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189E30" w14:textId="4FEB6440" w:rsidR="006B64E4" w:rsidRPr="001E32E2" w:rsidRDefault="008C7679" w:rsidP="001E32E2">
      <w:pPr>
        <w:pStyle w:val="NoSpacing"/>
        <w:jc w:val="center"/>
        <w:rPr>
          <w:b/>
        </w:rPr>
      </w:pPr>
      <w:r w:rsidRPr="001E32E2">
        <w:rPr>
          <w:b/>
        </w:rPr>
        <w:t xml:space="preserve">EYFS </w:t>
      </w:r>
      <w:r w:rsidR="006B64E4" w:rsidRPr="001E32E2">
        <w:rPr>
          <w:b/>
        </w:rPr>
        <w:t>Progression of skills in Design and Technolog</w:t>
      </w:r>
      <w:r w:rsidR="001E32E2" w:rsidRPr="001E32E2">
        <w:rPr>
          <w:b/>
        </w:rPr>
        <w:t>y</w:t>
      </w:r>
    </w:p>
    <w:tbl>
      <w:tblPr>
        <w:tblStyle w:val="TableGrid"/>
        <w:tblpPr w:leftFromText="180" w:rightFromText="180" w:vertAnchor="text" w:horzAnchor="margin" w:tblpXSpec="center" w:tblpY="212"/>
        <w:tblW w:w="15871" w:type="dxa"/>
        <w:tblLayout w:type="fixed"/>
        <w:tblLook w:val="04A0" w:firstRow="1" w:lastRow="0" w:firstColumn="1" w:lastColumn="0" w:noHBand="0" w:noVBand="1"/>
      </w:tblPr>
      <w:tblGrid>
        <w:gridCol w:w="1418"/>
        <w:gridCol w:w="3544"/>
        <w:gridCol w:w="4678"/>
        <w:gridCol w:w="3260"/>
        <w:gridCol w:w="2971"/>
      </w:tblGrid>
      <w:tr w:rsidR="00F80604" w:rsidRPr="00F80604" w14:paraId="310495D9" w14:textId="77777777" w:rsidTr="001E32E2">
        <w:trPr>
          <w:trHeight w:val="473"/>
        </w:trPr>
        <w:tc>
          <w:tcPr>
            <w:tcW w:w="1418" w:type="dxa"/>
          </w:tcPr>
          <w:p w14:paraId="54372D69" w14:textId="77777777" w:rsidR="00F80604" w:rsidRPr="00F80604" w:rsidRDefault="00F80604" w:rsidP="00F80604">
            <w:pPr>
              <w:rPr>
                <w:sz w:val="20"/>
                <w:szCs w:val="20"/>
              </w:rPr>
            </w:pPr>
          </w:p>
        </w:tc>
        <w:tc>
          <w:tcPr>
            <w:tcW w:w="3544" w:type="dxa"/>
          </w:tcPr>
          <w:p w14:paraId="63D5F4C0" w14:textId="77777777" w:rsidR="00F80604" w:rsidRPr="00F80604" w:rsidRDefault="00F80604" w:rsidP="00F80604">
            <w:pPr>
              <w:rPr>
                <w:sz w:val="20"/>
                <w:szCs w:val="20"/>
              </w:rPr>
            </w:pPr>
            <w:r w:rsidRPr="00F80604">
              <w:rPr>
                <w:sz w:val="20"/>
                <w:szCs w:val="20"/>
              </w:rPr>
              <w:t>Design</w:t>
            </w:r>
          </w:p>
        </w:tc>
        <w:tc>
          <w:tcPr>
            <w:tcW w:w="4678" w:type="dxa"/>
          </w:tcPr>
          <w:p w14:paraId="221B6143" w14:textId="77777777" w:rsidR="00F80604" w:rsidRPr="00F80604" w:rsidRDefault="00F80604" w:rsidP="00F80604">
            <w:pPr>
              <w:rPr>
                <w:sz w:val="20"/>
                <w:szCs w:val="20"/>
              </w:rPr>
            </w:pPr>
            <w:r w:rsidRPr="00F80604">
              <w:rPr>
                <w:sz w:val="20"/>
                <w:szCs w:val="20"/>
              </w:rPr>
              <w:t>Make</w:t>
            </w:r>
          </w:p>
        </w:tc>
        <w:tc>
          <w:tcPr>
            <w:tcW w:w="3260" w:type="dxa"/>
          </w:tcPr>
          <w:p w14:paraId="0F6F1651" w14:textId="77777777" w:rsidR="00F80604" w:rsidRPr="00F80604" w:rsidRDefault="00F80604" w:rsidP="00F80604">
            <w:pPr>
              <w:rPr>
                <w:sz w:val="20"/>
                <w:szCs w:val="20"/>
              </w:rPr>
            </w:pPr>
            <w:r w:rsidRPr="00F80604">
              <w:rPr>
                <w:sz w:val="20"/>
                <w:szCs w:val="20"/>
              </w:rPr>
              <w:t>Evaluation</w:t>
            </w:r>
          </w:p>
        </w:tc>
        <w:tc>
          <w:tcPr>
            <w:tcW w:w="2971" w:type="dxa"/>
          </w:tcPr>
          <w:p w14:paraId="33B7E623" w14:textId="77777777" w:rsidR="00F80604" w:rsidRPr="00F80604" w:rsidRDefault="00F80604" w:rsidP="00F80604">
            <w:pPr>
              <w:rPr>
                <w:sz w:val="20"/>
                <w:szCs w:val="20"/>
              </w:rPr>
            </w:pPr>
            <w:r w:rsidRPr="00F80604">
              <w:rPr>
                <w:sz w:val="20"/>
                <w:szCs w:val="20"/>
              </w:rPr>
              <w:t>Technical knowledge</w:t>
            </w:r>
          </w:p>
        </w:tc>
      </w:tr>
      <w:tr w:rsidR="00AF7D02" w:rsidRPr="00F80604" w14:paraId="5CE53E63" w14:textId="77777777" w:rsidTr="001E32E2">
        <w:trPr>
          <w:trHeight w:val="927"/>
        </w:trPr>
        <w:tc>
          <w:tcPr>
            <w:tcW w:w="1418" w:type="dxa"/>
          </w:tcPr>
          <w:p w14:paraId="3054BE6E" w14:textId="0870EB43" w:rsidR="00AF7D02" w:rsidRPr="00A45B61" w:rsidRDefault="00AF7D02" w:rsidP="00AF7D02">
            <w:pPr>
              <w:rPr>
                <w:rFonts w:eastAsia="Times New Roman" w:cstheme="minorHAnsi"/>
                <w:lang w:eastAsia="en-GB"/>
              </w:rPr>
            </w:pPr>
            <w:r w:rsidRPr="00A45B61">
              <w:rPr>
                <w:rFonts w:cstheme="minorHAnsi"/>
                <w:lang w:eastAsia="en-GB"/>
              </w:rPr>
              <w:t>Structures</w:t>
            </w:r>
            <w:r w:rsidR="001E32E2">
              <w:rPr>
                <w:rFonts w:cstheme="minorHAnsi"/>
                <w:lang w:eastAsia="en-GB"/>
              </w:rPr>
              <w:t>,</w:t>
            </w:r>
            <w:r w:rsidR="00A45B61" w:rsidRPr="00A45B61">
              <w:rPr>
                <w:rFonts w:cstheme="minorHAnsi"/>
                <w:lang w:eastAsia="en-GB"/>
              </w:rPr>
              <w:t xml:space="preserve"> Mechanisms</w:t>
            </w:r>
            <w:r w:rsidR="001E32E2">
              <w:rPr>
                <w:rFonts w:cstheme="minorHAnsi"/>
                <w:lang w:eastAsia="en-GB"/>
              </w:rPr>
              <w:t xml:space="preserve"> &amp; Textiles</w:t>
            </w:r>
          </w:p>
          <w:p w14:paraId="218EFA35" w14:textId="77777777" w:rsidR="00AF7D02" w:rsidRPr="00A45B61" w:rsidRDefault="00AF7D02" w:rsidP="00AF7D02">
            <w:pPr>
              <w:rPr>
                <w:rFonts w:eastAsia="Times New Roman" w:cstheme="minorHAnsi"/>
                <w:lang w:eastAsia="en-GB"/>
              </w:rPr>
            </w:pPr>
          </w:p>
          <w:p w14:paraId="17F5641A" w14:textId="23016A89" w:rsidR="00AF7D02" w:rsidRPr="00A45B61" w:rsidRDefault="00AF7D02" w:rsidP="00AF7D02">
            <w:pPr>
              <w:rPr>
                <w:rFonts w:cstheme="minorHAnsi"/>
              </w:rPr>
            </w:pPr>
          </w:p>
        </w:tc>
        <w:tc>
          <w:tcPr>
            <w:tcW w:w="3544" w:type="dxa"/>
          </w:tcPr>
          <w:p w14:paraId="4BAAFC94" w14:textId="77777777" w:rsidR="00A45B61" w:rsidRPr="00A45B61" w:rsidRDefault="00A45B61" w:rsidP="00A45B61">
            <w:pPr>
              <w:rPr>
                <w:rFonts w:cstheme="minorHAnsi"/>
              </w:rPr>
            </w:pPr>
            <w:r w:rsidRPr="00A45B61">
              <w:rPr>
                <w:rFonts w:cstheme="minorHAnsi"/>
              </w:rPr>
              <w:t xml:space="preserve">Model your thinking when building. </w:t>
            </w:r>
          </w:p>
          <w:p w14:paraId="52CED782" w14:textId="77777777" w:rsidR="00A45B61" w:rsidRPr="00A45B61" w:rsidRDefault="00A45B61" w:rsidP="00A45B61">
            <w:pPr>
              <w:rPr>
                <w:rFonts w:cstheme="minorHAnsi"/>
              </w:rPr>
            </w:pPr>
          </w:p>
          <w:p w14:paraId="4D37C544" w14:textId="41D45394" w:rsidR="00A45B61" w:rsidRPr="00A45B61" w:rsidRDefault="00A45B61" w:rsidP="00A45B61">
            <w:pPr>
              <w:rPr>
                <w:rFonts w:cstheme="minorHAnsi"/>
              </w:rPr>
            </w:pPr>
            <w:r w:rsidRPr="00A45B61">
              <w:rPr>
                <w:rFonts w:cstheme="minorHAnsi"/>
              </w:rPr>
              <w:t xml:space="preserve">Use own ideas to make models of increasing complexity, selecting blocks needed, solving problems and visualising what they will build. </w:t>
            </w:r>
          </w:p>
          <w:p w14:paraId="2739A988" w14:textId="77777777" w:rsidR="00A45B61" w:rsidRPr="00A45B61" w:rsidRDefault="00A45B61" w:rsidP="00A45B61">
            <w:pPr>
              <w:rPr>
                <w:rFonts w:cstheme="minorHAnsi"/>
              </w:rPr>
            </w:pPr>
          </w:p>
          <w:p w14:paraId="341F0B6D" w14:textId="77777777" w:rsidR="00A45B61" w:rsidRPr="00A45B61" w:rsidRDefault="00A45B61" w:rsidP="00A45B61">
            <w:pPr>
              <w:rPr>
                <w:rFonts w:cstheme="minorHAnsi"/>
              </w:rPr>
            </w:pPr>
            <w:r w:rsidRPr="00A45B61">
              <w:rPr>
                <w:rFonts w:cstheme="minorHAnsi"/>
              </w:rPr>
              <w:t xml:space="preserve">Uses 3D and 2D structures to explore materials and/or to express ideas. </w:t>
            </w:r>
          </w:p>
          <w:p w14:paraId="56F3C790" w14:textId="77777777" w:rsidR="00A45B61" w:rsidRPr="00A45B61" w:rsidRDefault="00A45B61" w:rsidP="00A45B61">
            <w:pPr>
              <w:rPr>
                <w:rFonts w:cstheme="minorHAnsi"/>
              </w:rPr>
            </w:pPr>
          </w:p>
          <w:p w14:paraId="41B219E7" w14:textId="6EFE1E29" w:rsidR="00A45B61" w:rsidRDefault="00A45B61" w:rsidP="00A45B61">
            <w:pPr>
              <w:rPr>
                <w:rFonts w:cstheme="minorHAnsi"/>
              </w:rPr>
            </w:pPr>
            <w:r w:rsidRPr="00A45B61">
              <w:rPr>
                <w:rFonts w:cstheme="minorHAnsi"/>
              </w:rPr>
              <w:t>Help children to choose shapes for a purpose, e.g. a triangular block for a roof and the wedge-shaped block for a ramp.</w:t>
            </w:r>
          </w:p>
          <w:p w14:paraId="25D80D46" w14:textId="6C81EC00" w:rsidR="001E32E2" w:rsidRDefault="001E32E2" w:rsidP="00A45B61">
            <w:pPr>
              <w:rPr>
                <w:rFonts w:cstheme="minorHAnsi"/>
              </w:rPr>
            </w:pPr>
          </w:p>
          <w:p w14:paraId="4F47B755" w14:textId="6A6E37EA" w:rsidR="001E32E2" w:rsidRDefault="001E32E2" w:rsidP="00A45B61">
            <w:pPr>
              <w:rPr>
                <w:rFonts w:cstheme="minorHAnsi"/>
              </w:rPr>
            </w:pPr>
            <w:r>
              <w:rPr>
                <w:rFonts w:cstheme="minorHAnsi"/>
              </w:rPr>
              <w:t>Select and explore a range of materials and mediums to create your design.</w:t>
            </w:r>
          </w:p>
          <w:p w14:paraId="16622554" w14:textId="2773CB89" w:rsidR="006D176B" w:rsidRDefault="006D176B" w:rsidP="00A45B61">
            <w:pPr>
              <w:rPr>
                <w:rFonts w:cstheme="minorHAnsi"/>
              </w:rPr>
            </w:pPr>
          </w:p>
          <w:p w14:paraId="20541EF6" w14:textId="777E787E" w:rsidR="001E32E2" w:rsidRPr="00A45B61" w:rsidRDefault="001E32E2" w:rsidP="00A45B61">
            <w:pPr>
              <w:rPr>
                <w:rFonts w:cstheme="minorHAnsi"/>
              </w:rPr>
            </w:pPr>
            <w:r>
              <w:rPr>
                <w:rFonts w:cstheme="minorHAnsi"/>
              </w:rPr>
              <w:t>Understand the benefits and explain reasons for material choices when designing.</w:t>
            </w:r>
          </w:p>
          <w:p w14:paraId="0EF126D1" w14:textId="6F97A248" w:rsidR="00AF7D02" w:rsidRPr="00A45B61" w:rsidRDefault="00AF7D02" w:rsidP="006D176B">
            <w:pPr>
              <w:rPr>
                <w:rFonts w:cstheme="minorHAnsi"/>
              </w:rPr>
            </w:pPr>
          </w:p>
        </w:tc>
        <w:tc>
          <w:tcPr>
            <w:tcW w:w="4678" w:type="dxa"/>
          </w:tcPr>
          <w:p w14:paraId="788AF7DC" w14:textId="074888F8" w:rsidR="00A45B61" w:rsidRPr="00A45B61" w:rsidRDefault="00A45B61" w:rsidP="00AF7D02">
            <w:pPr>
              <w:rPr>
                <w:rFonts w:cstheme="minorHAnsi"/>
              </w:rPr>
            </w:pPr>
            <w:r w:rsidRPr="00A45B61">
              <w:rPr>
                <w:rFonts w:cstheme="minorHAnsi"/>
              </w:rPr>
              <w:t>Make simple constructions</w:t>
            </w:r>
            <w:r w:rsidR="001E32E2">
              <w:rPr>
                <w:rFonts w:cstheme="minorHAnsi"/>
              </w:rPr>
              <w:t>.</w:t>
            </w:r>
            <w:r w:rsidRPr="00A45B61">
              <w:rPr>
                <w:rFonts w:cstheme="minorHAnsi"/>
              </w:rPr>
              <w:t xml:space="preserve"> </w:t>
            </w:r>
          </w:p>
          <w:p w14:paraId="540024E3" w14:textId="08284048" w:rsidR="00A45B61" w:rsidRPr="001E32E2" w:rsidRDefault="00A45B61" w:rsidP="00AF7D02">
            <w:pPr>
              <w:rPr>
                <w:rFonts w:cstheme="minorHAnsi"/>
                <w:sz w:val="12"/>
              </w:rPr>
            </w:pPr>
          </w:p>
          <w:p w14:paraId="0B36B1F2" w14:textId="04BB3D7B" w:rsidR="00A45B61" w:rsidRPr="00A45B61" w:rsidRDefault="00A45B61" w:rsidP="00AF7D02">
            <w:pPr>
              <w:rPr>
                <w:rFonts w:cstheme="minorHAnsi"/>
              </w:rPr>
            </w:pPr>
            <w:r w:rsidRPr="00A45B61">
              <w:rPr>
                <w:rFonts w:cstheme="minorHAnsi"/>
              </w:rPr>
              <w:t>Use tools for a purpose</w:t>
            </w:r>
            <w:r w:rsidR="001E32E2">
              <w:rPr>
                <w:rFonts w:cstheme="minorHAnsi"/>
              </w:rPr>
              <w:t xml:space="preserve">, including </w:t>
            </w:r>
            <w:r w:rsidR="001E32E2" w:rsidRPr="00B90B20">
              <w:rPr>
                <w:rFonts w:cstheme="minorHAnsi"/>
                <w:color w:val="231F20"/>
                <w:szCs w:val="24"/>
              </w:rPr>
              <w:t>a</w:t>
            </w:r>
            <w:r w:rsidR="001E32E2" w:rsidRPr="00B90B20">
              <w:rPr>
                <w:rFonts w:cstheme="minorHAnsi"/>
                <w:color w:val="231F20"/>
                <w:spacing w:val="-13"/>
                <w:szCs w:val="24"/>
              </w:rPr>
              <w:t xml:space="preserve"> </w:t>
            </w:r>
            <w:r w:rsidR="001E32E2" w:rsidRPr="00B90B20">
              <w:rPr>
                <w:rFonts w:cstheme="minorHAnsi"/>
                <w:color w:val="231F20"/>
                <w:szCs w:val="24"/>
              </w:rPr>
              <w:t>range</w:t>
            </w:r>
            <w:r w:rsidR="001E32E2" w:rsidRPr="00B90B20">
              <w:rPr>
                <w:rFonts w:cstheme="minorHAnsi"/>
                <w:color w:val="231F20"/>
                <w:spacing w:val="-13"/>
                <w:szCs w:val="24"/>
              </w:rPr>
              <w:t xml:space="preserve"> </w:t>
            </w:r>
            <w:r w:rsidR="001E32E2" w:rsidRPr="00B90B20">
              <w:rPr>
                <w:rFonts w:cstheme="minorHAnsi"/>
                <w:color w:val="231F20"/>
                <w:szCs w:val="24"/>
              </w:rPr>
              <w:t>of</w:t>
            </w:r>
            <w:r w:rsidR="001E32E2" w:rsidRPr="00B90B20">
              <w:rPr>
                <w:rFonts w:cstheme="minorHAnsi"/>
                <w:color w:val="231F20"/>
                <w:spacing w:val="-13"/>
                <w:szCs w:val="24"/>
              </w:rPr>
              <w:t xml:space="preserve"> </w:t>
            </w:r>
            <w:r w:rsidR="001E32E2" w:rsidRPr="00B90B20">
              <w:rPr>
                <w:rFonts w:cstheme="minorHAnsi"/>
                <w:color w:val="231F20"/>
                <w:szCs w:val="24"/>
              </w:rPr>
              <w:t>small</w:t>
            </w:r>
            <w:r w:rsidR="001E32E2" w:rsidRPr="00B90B20">
              <w:rPr>
                <w:rFonts w:cstheme="minorHAnsi"/>
                <w:color w:val="231F20"/>
                <w:spacing w:val="-13"/>
                <w:szCs w:val="24"/>
              </w:rPr>
              <w:t xml:space="preserve"> </w:t>
            </w:r>
            <w:r w:rsidR="001E32E2" w:rsidRPr="00B90B20">
              <w:rPr>
                <w:rFonts w:cstheme="minorHAnsi"/>
                <w:color w:val="231F20"/>
                <w:szCs w:val="24"/>
              </w:rPr>
              <w:t>tools,</w:t>
            </w:r>
            <w:r w:rsidR="001E32E2" w:rsidRPr="00B90B20">
              <w:rPr>
                <w:rFonts w:cstheme="minorHAnsi"/>
                <w:color w:val="231F20"/>
                <w:spacing w:val="-13"/>
                <w:szCs w:val="24"/>
              </w:rPr>
              <w:t xml:space="preserve"> </w:t>
            </w:r>
            <w:r w:rsidR="001E32E2" w:rsidRPr="00B90B20">
              <w:rPr>
                <w:rFonts w:cstheme="minorHAnsi"/>
                <w:color w:val="231F20"/>
                <w:szCs w:val="24"/>
              </w:rPr>
              <w:t>including</w:t>
            </w:r>
            <w:r w:rsidR="001E32E2" w:rsidRPr="00B90B20">
              <w:rPr>
                <w:rFonts w:cstheme="minorHAnsi"/>
                <w:color w:val="231F20"/>
                <w:spacing w:val="-13"/>
                <w:szCs w:val="24"/>
              </w:rPr>
              <w:t xml:space="preserve"> </w:t>
            </w:r>
            <w:r w:rsidR="001E32E2" w:rsidRPr="00B90B20">
              <w:rPr>
                <w:rFonts w:cstheme="minorHAnsi"/>
                <w:color w:val="231F20"/>
                <w:szCs w:val="24"/>
              </w:rPr>
              <w:t>scissors,</w:t>
            </w:r>
            <w:r w:rsidR="001E32E2" w:rsidRPr="00B90B20">
              <w:rPr>
                <w:rFonts w:cstheme="minorHAnsi"/>
                <w:color w:val="231F20"/>
                <w:spacing w:val="-13"/>
                <w:szCs w:val="24"/>
              </w:rPr>
              <w:t xml:space="preserve"> </w:t>
            </w:r>
            <w:r w:rsidR="001E32E2" w:rsidRPr="00B90B20">
              <w:rPr>
                <w:rFonts w:cstheme="minorHAnsi"/>
                <w:color w:val="231F20"/>
                <w:szCs w:val="24"/>
              </w:rPr>
              <w:t>paintbrushes and</w:t>
            </w:r>
            <w:r w:rsidR="001E32E2" w:rsidRPr="00B90B20">
              <w:rPr>
                <w:rFonts w:cstheme="minorHAnsi"/>
                <w:color w:val="231F20"/>
                <w:spacing w:val="-11"/>
                <w:szCs w:val="24"/>
              </w:rPr>
              <w:t xml:space="preserve"> </w:t>
            </w:r>
            <w:r w:rsidR="001E32E2" w:rsidRPr="00B90B20">
              <w:rPr>
                <w:rFonts w:cstheme="minorHAnsi"/>
                <w:color w:val="231F20"/>
                <w:szCs w:val="24"/>
              </w:rPr>
              <w:t>cutlery.</w:t>
            </w:r>
          </w:p>
          <w:p w14:paraId="346AA022" w14:textId="77777777" w:rsidR="00A45B61" w:rsidRPr="001E32E2" w:rsidRDefault="00A45B61" w:rsidP="00AF7D02">
            <w:pPr>
              <w:rPr>
                <w:rFonts w:cstheme="minorHAnsi"/>
                <w:sz w:val="10"/>
              </w:rPr>
            </w:pPr>
          </w:p>
          <w:p w14:paraId="5E35E44E" w14:textId="77777777" w:rsidR="00AF7D02" w:rsidRPr="00A45B61" w:rsidRDefault="00A45B61" w:rsidP="00AF7D02">
            <w:pPr>
              <w:rPr>
                <w:rFonts w:cstheme="minorHAnsi"/>
              </w:rPr>
            </w:pPr>
            <w:r w:rsidRPr="00A45B61">
              <w:rPr>
                <w:rFonts w:cstheme="minorHAnsi"/>
              </w:rPr>
              <w:t>Provide a variety of construction materials including some with identical pieces so that children freely explore same and different.</w:t>
            </w:r>
          </w:p>
          <w:p w14:paraId="6274682B" w14:textId="77777777" w:rsidR="00A45B61" w:rsidRPr="001E32E2" w:rsidRDefault="00A45B61" w:rsidP="00AF7D02">
            <w:pPr>
              <w:rPr>
                <w:rFonts w:cstheme="minorHAnsi"/>
                <w:sz w:val="10"/>
              </w:rPr>
            </w:pPr>
          </w:p>
          <w:p w14:paraId="3BB0A508" w14:textId="1E3251AE" w:rsidR="00A45B61" w:rsidRPr="00A45B61" w:rsidRDefault="00A45B61" w:rsidP="00AF7D02">
            <w:pPr>
              <w:rPr>
                <w:rFonts w:cstheme="minorHAnsi"/>
              </w:rPr>
            </w:pPr>
            <w:r w:rsidRPr="00A45B61">
              <w:rPr>
                <w:rFonts w:cstheme="minorHAnsi"/>
              </w:rPr>
              <w:t xml:space="preserve">Attempt to create arches and enclosures when building, using trial and improvement to select blocks. </w:t>
            </w:r>
          </w:p>
          <w:p w14:paraId="67159F7D" w14:textId="77777777" w:rsidR="00A45B61" w:rsidRPr="001E32E2" w:rsidRDefault="00A45B61" w:rsidP="00AF7D02">
            <w:pPr>
              <w:rPr>
                <w:rFonts w:cstheme="minorHAnsi"/>
                <w:sz w:val="10"/>
              </w:rPr>
            </w:pPr>
          </w:p>
          <w:p w14:paraId="6C9EA2F5" w14:textId="77777777" w:rsidR="00A45B61" w:rsidRPr="00A45B61" w:rsidRDefault="00A45B61" w:rsidP="00AF7D02">
            <w:pPr>
              <w:rPr>
                <w:rFonts w:cstheme="minorHAnsi"/>
              </w:rPr>
            </w:pPr>
            <w:r w:rsidRPr="00A45B61">
              <w:rPr>
                <w:rFonts w:cstheme="minorHAnsi"/>
              </w:rPr>
              <w:t xml:space="preserve">Provide large and small blocks and boxes for construction both indoors and outdoors. </w:t>
            </w:r>
          </w:p>
          <w:p w14:paraId="21B4AD28" w14:textId="77777777" w:rsidR="00A45B61" w:rsidRPr="001E32E2" w:rsidRDefault="00A45B61" w:rsidP="00AF7D02">
            <w:pPr>
              <w:rPr>
                <w:rFonts w:cstheme="minorHAnsi"/>
                <w:sz w:val="12"/>
              </w:rPr>
            </w:pPr>
          </w:p>
          <w:p w14:paraId="66DEB6B7" w14:textId="09972A90" w:rsidR="00A45B61" w:rsidRPr="00A45B61" w:rsidRDefault="00A45B61" w:rsidP="00A45B61">
            <w:pPr>
              <w:rPr>
                <w:rFonts w:cstheme="minorHAnsi"/>
              </w:rPr>
            </w:pPr>
            <w:r w:rsidRPr="00A45B61">
              <w:rPr>
                <w:rFonts w:cstheme="minorHAnsi"/>
              </w:rPr>
              <w:t>Encourage and support the inventive ways in which children use space, combine and transform both 3D and 2D materials</w:t>
            </w:r>
            <w:r w:rsidR="001E32E2">
              <w:rPr>
                <w:rFonts w:cstheme="minorHAnsi"/>
              </w:rPr>
              <w:t>.</w:t>
            </w:r>
          </w:p>
          <w:p w14:paraId="7130AEBD" w14:textId="77777777" w:rsidR="00A45B61" w:rsidRPr="001E32E2" w:rsidRDefault="00A45B61" w:rsidP="00A45B61">
            <w:pPr>
              <w:rPr>
                <w:rFonts w:cstheme="minorHAnsi"/>
                <w:sz w:val="12"/>
              </w:rPr>
            </w:pPr>
          </w:p>
          <w:p w14:paraId="1488F890" w14:textId="0753D18F" w:rsidR="001E32E2" w:rsidRDefault="00A45B61" w:rsidP="00A45B61">
            <w:pPr>
              <w:rPr>
                <w:rFonts w:cstheme="minorHAnsi"/>
              </w:rPr>
            </w:pPr>
            <w:r w:rsidRPr="00A45B61">
              <w:rPr>
                <w:rFonts w:cstheme="minorHAnsi"/>
              </w:rPr>
              <w:t>Use various construction materials, e.g. joining pieces, stacking vertically and horizontally, balancing, making enclosures and creating spaces</w:t>
            </w:r>
            <w:r w:rsidR="00BD1AFE">
              <w:rPr>
                <w:rFonts w:cstheme="minorHAnsi"/>
              </w:rPr>
              <w:t>.</w:t>
            </w:r>
            <w:r w:rsidRPr="00A45B61">
              <w:rPr>
                <w:rFonts w:cstheme="minorHAnsi"/>
              </w:rPr>
              <w:t xml:space="preserve"> </w:t>
            </w:r>
          </w:p>
          <w:p w14:paraId="7EF338F8" w14:textId="77777777" w:rsidR="001E32E2" w:rsidRPr="001E32E2" w:rsidRDefault="001E32E2" w:rsidP="00A45B61">
            <w:pPr>
              <w:rPr>
                <w:rFonts w:cstheme="minorHAnsi"/>
                <w:sz w:val="12"/>
              </w:rPr>
            </w:pPr>
          </w:p>
          <w:p w14:paraId="546AD9FF" w14:textId="20FEE4AC" w:rsidR="00A45B61" w:rsidRPr="00A45B61" w:rsidRDefault="001E32E2" w:rsidP="001E32E2">
            <w:pPr>
              <w:rPr>
                <w:rFonts w:cstheme="minorHAnsi"/>
              </w:rPr>
            </w:pPr>
            <w:r>
              <w:rPr>
                <w:rFonts w:cstheme="minorHAnsi"/>
              </w:rPr>
              <w:t>Combine a range of materials including materials.</w:t>
            </w:r>
          </w:p>
        </w:tc>
        <w:tc>
          <w:tcPr>
            <w:tcW w:w="3260" w:type="dxa"/>
          </w:tcPr>
          <w:p w14:paraId="27B226E0" w14:textId="788A22F5" w:rsidR="006D176B" w:rsidRDefault="006D176B" w:rsidP="006D176B">
            <w:pPr>
              <w:pStyle w:val="TableParagraph"/>
              <w:tabs>
                <w:tab w:val="left" w:pos="284"/>
              </w:tabs>
              <w:spacing w:before="60"/>
              <w:ind w:left="0"/>
              <w:rPr>
                <w:rFonts w:asciiTheme="minorHAnsi" w:hAnsiTheme="minorHAnsi" w:cstheme="minorHAnsi"/>
                <w:color w:val="231F20"/>
              </w:rPr>
            </w:pPr>
            <w:r w:rsidRPr="00A45B61">
              <w:rPr>
                <w:rFonts w:asciiTheme="minorHAnsi" w:hAnsiTheme="minorHAnsi" w:cstheme="minorHAnsi"/>
                <w:color w:val="231F20"/>
              </w:rPr>
              <w:t>Share</w:t>
            </w:r>
            <w:r w:rsidRPr="00A45B61">
              <w:rPr>
                <w:rFonts w:asciiTheme="minorHAnsi" w:hAnsiTheme="minorHAnsi" w:cstheme="minorHAnsi"/>
                <w:color w:val="231F20"/>
                <w:spacing w:val="-12"/>
              </w:rPr>
              <w:t xml:space="preserve"> </w:t>
            </w:r>
            <w:r w:rsidRPr="00A45B61">
              <w:rPr>
                <w:rFonts w:asciiTheme="minorHAnsi" w:hAnsiTheme="minorHAnsi" w:cstheme="minorHAnsi"/>
                <w:color w:val="231F20"/>
              </w:rPr>
              <w:t>their</w:t>
            </w:r>
            <w:r w:rsidRPr="00A45B61">
              <w:rPr>
                <w:rFonts w:asciiTheme="minorHAnsi" w:hAnsiTheme="minorHAnsi" w:cstheme="minorHAnsi"/>
                <w:color w:val="231F20"/>
                <w:spacing w:val="-12"/>
              </w:rPr>
              <w:t xml:space="preserve"> </w:t>
            </w:r>
            <w:r w:rsidRPr="00A45B61">
              <w:rPr>
                <w:rFonts w:asciiTheme="minorHAnsi" w:hAnsiTheme="minorHAnsi" w:cstheme="minorHAnsi"/>
                <w:color w:val="231F20"/>
              </w:rPr>
              <w:t>creations,</w:t>
            </w:r>
            <w:r w:rsidRPr="00A45B61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A45B61">
              <w:rPr>
                <w:rFonts w:asciiTheme="minorHAnsi" w:hAnsiTheme="minorHAnsi" w:cstheme="minorHAnsi"/>
                <w:color w:val="231F20"/>
              </w:rPr>
              <w:t>explaining</w:t>
            </w:r>
            <w:r w:rsidRPr="00A45B61">
              <w:rPr>
                <w:rFonts w:asciiTheme="minorHAnsi" w:hAnsiTheme="minorHAnsi" w:cstheme="minorHAnsi"/>
                <w:color w:val="231F20"/>
                <w:spacing w:val="-13"/>
              </w:rPr>
              <w:t xml:space="preserve"> </w:t>
            </w:r>
            <w:r w:rsidRPr="00A45B61">
              <w:rPr>
                <w:rFonts w:asciiTheme="minorHAnsi" w:hAnsiTheme="minorHAnsi" w:cstheme="minorHAnsi"/>
                <w:color w:val="231F20"/>
              </w:rPr>
              <w:t>the</w:t>
            </w:r>
            <w:r w:rsidRPr="00A45B61">
              <w:rPr>
                <w:rFonts w:asciiTheme="minorHAnsi" w:hAnsiTheme="minorHAnsi" w:cstheme="minorHAnsi"/>
                <w:color w:val="231F20"/>
                <w:spacing w:val="-12"/>
              </w:rPr>
              <w:t xml:space="preserve"> </w:t>
            </w:r>
            <w:r w:rsidRPr="00A45B61">
              <w:rPr>
                <w:rFonts w:asciiTheme="minorHAnsi" w:hAnsiTheme="minorHAnsi" w:cstheme="minorHAnsi"/>
                <w:color w:val="231F20"/>
              </w:rPr>
              <w:t>process</w:t>
            </w:r>
            <w:r w:rsidRPr="00A45B61">
              <w:rPr>
                <w:rFonts w:asciiTheme="minorHAnsi" w:hAnsiTheme="minorHAnsi" w:cstheme="minorHAnsi"/>
                <w:color w:val="231F20"/>
                <w:spacing w:val="-12"/>
              </w:rPr>
              <w:t xml:space="preserve"> </w:t>
            </w:r>
            <w:r w:rsidRPr="00A45B61">
              <w:rPr>
                <w:rFonts w:asciiTheme="minorHAnsi" w:hAnsiTheme="minorHAnsi" w:cstheme="minorHAnsi"/>
                <w:color w:val="231F20"/>
              </w:rPr>
              <w:t>they</w:t>
            </w:r>
            <w:r w:rsidRPr="00A45B61">
              <w:rPr>
                <w:rFonts w:asciiTheme="minorHAnsi" w:hAnsiTheme="minorHAnsi" w:cstheme="minorHAnsi"/>
                <w:color w:val="231F20"/>
                <w:spacing w:val="-12"/>
              </w:rPr>
              <w:t xml:space="preserve"> </w:t>
            </w:r>
            <w:r w:rsidRPr="00A45B61">
              <w:rPr>
                <w:rFonts w:asciiTheme="minorHAnsi" w:hAnsiTheme="minorHAnsi" w:cstheme="minorHAnsi"/>
                <w:color w:val="231F20"/>
              </w:rPr>
              <w:t>have</w:t>
            </w:r>
            <w:r w:rsidRPr="00A45B61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A45B61">
              <w:rPr>
                <w:rFonts w:asciiTheme="minorHAnsi" w:hAnsiTheme="minorHAnsi" w:cstheme="minorHAnsi"/>
                <w:color w:val="231F20"/>
              </w:rPr>
              <w:t>used.</w:t>
            </w:r>
          </w:p>
          <w:p w14:paraId="666C0B0F" w14:textId="77777777" w:rsidR="006D176B" w:rsidRPr="00A45B61" w:rsidRDefault="006D176B" w:rsidP="006D176B">
            <w:pPr>
              <w:pStyle w:val="TableParagraph"/>
              <w:tabs>
                <w:tab w:val="left" w:pos="284"/>
              </w:tabs>
              <w:spacing w:before="60"/>
              <w:ind w:left="0"/>
              <w:rPr>
                <w:rFonts w:asciiTheme="minorHAnsi" w:hAnsiTheme="minorHAnsi" w:cstheme="minorHAnsi"/>
              </w:rPr>
            </w:pPr>
          </w:p>
          <w:p w14:paraId="7CDDAC5D" w14:textId="77777777" w:rsidR="00A45B61" w:rsidRPr="00A45B61" w:rsidRDefault="00A45B61" w:rsidP="00A45B61">
            <w:pPr>
              <w:rPr>
                <w:rFonts w:cstheme="minorHAnsi"/>
              </w:rPr>
            </w:pPr>
            <w:r w:rsidRPr="00A45B61">
              <w:rPr>
                <w:rFonts w:cstheme="minorHAnsi"/>
              </w:rPr>
              <w:t xml:space="preserve">Continue to provide opportunities to encounter and revisit key materials, resources and tools through which children can further explore their properties including form, colour, texture and composition. </w:t>
            </w:r>
          </w:p>
          <w:p w14:paraId="774A3400" w14:textId="77777777" w:rsidR="00A45B61" w:rsidRPr="00A45B61" w:rsidRDefault="00A45B61" w:rsidP="00A45B61">
            <w:pPr>
              <w:rPr>
                <w:rFonts w:cstheme="minorHAnsi"/>
              </w:rPr>
            </w:pPr>
          </w:p>
          <w:p w14:paraId="5BFA027B" w14:textId="77777777" w:rsidR="006D176B" w:rsidRDefault="00A45B61" w:rsidP="006D176B">
            <w:pPr>
              <w:rPr>
                <w:rFonts w:cstheme="minorHAnsi"/>
              </w:rPr>
            </w:pPr>
            <w:r w:rsidRPr="00A45B61">
              <w:rPr>
                <w:rFonts w:cstheme="minorHAnsi"/>
              </w:rPr>
              <w:t>Challenge children to make more complex constructions such as towers of arches, a window or a staircase – to improve their work.</w:t>
            </w:r>
            <w:r w:rsidR="006D176B" w:rsidRPr="00A45B61">
              <w:rPr>
                <w:rFonts w:cstheme="minorHAnsi"/>
              </w:rPr>
              <w:t xml:space="preserve"> </w:t>
            </w:r>
          </w:p>
          <w:p w14:paraId="6720F03E" w14:textId="77777777" w:rsidR="006D176B" w:rsidRDefault="006D176B" w:rsidP="006D176B">
            <w:pPr>
              <w:rPr>
                <w:rFonts w:cstheme="minorHAnsi"/>
              </w:rPr>
            </w:pPr>
          </w:p>
          <w:p w14:paraId="01E5D0A4" w14:textId="213E1E66" w:rsidR="006D176B" w:rsidRPr="00A45B61" w:rsidRDefault="006D176B" w:rsidP="006D176B">
            <w:pPr>
              <w:rPr>
                <w:rFonts w:cstheme="minorHAnsi"/>
              </w:rPr>
            </w:pPr>
            <w:r w:rsidRPr="00A45B61">
              <w:rPr>
                <w:rFonts w:cstheme="minorHAnsi"/>
              </w:rPr>
              <w:t xml:space="preserve">Value children’s constructions and solutions to problems they have set themselves and talk about how the shapes have combined to make new shapes. </w:t>
            </w:r>
          </w:p>
          <w:p w14:paraId="2239DCB6" w14:textId="7EA4EA8F" w:rsidR="00AF7D02" w:rsidRPr="00A45B61" w:rsidRDefault="00AF7D02" w:rsidP="00A45B61">
            <w:pPr>
              <w:rPr>
                <w:rFonts w:cstheme="minorHAnsi"/>
              </w:rPr>
            </w:pPr>
          </w:p>
        </w:tc>
        <w:tc>
          <w:tcPr>
            <w:tcW w:w="2971" w:type="dxa"/>
          </w:tcPr>
          <w:p w14:paraId="25C9C4E8" w14:textId="15C8E214" w:rsidR="00A45B61" w:rsidRPr="00A45B61" w:rsidRDefault="00A45B61" w:rsidP="00A45B61">
            <w:pPr>
              <w:pStyle w:val="TableParagraph"/>
              <w:tabs>
                <w:tab w:val="left" w:pos="284"/>
              </w:tabs>
              <w:spacing w:line="268" w:lineRule="auto"/>
              <w:ind w:left="0" w:right="332"/>
              <w:rPr>
                <w:rFonts w:asciiTheme="minorHAnsi" w:hAnsiTheme="minorHAnsi" w:cstheme="minorHAnsi"/>
                <w:color w:val="231F20"/>
              </w:rPr>
            </w:pPr>
            <w:r w:rsidRPr="00A45B61">
              <w:rPr>
                <w:rFonts w:asciiTheme="minorHAnsi" w:hAnsiTheme="minorHAnsi" w:cstheme="minorHAnsi"/>
                <w:color w:val="231F20"/>
              </w:rPr>
              <w:t>Use</w:t>
            </w:r>
            <w:r w:rsidRPr="00A45B61">
              <w:rPr>
                <w:rFonts w:asciiTheme="minorHAnsi" w:hAnsiTheme="minorHAnsi" w:cstheme="minorHAnsi"/>
                <w:color w:val="231F20"/>
                <w:spacing w:val="-14"/>
              </w:rPr>
              <w:t xml:space="preserve"> </w:t>
            </w:r>
            <w:r w:rsidRPr="00A45B61">
              <w:rPr>
                <w:rFonts w:asciiTheme="minorHAnsi" w:hAnsiTheme="minorHAnsi" w:cstheme="minorHAnsi"/>
                <w:color w:val="231F20"/>
              </w:rPr>
              <w:t>a</w:t>
            </w:r>
            <w:r w:rsidRPr="00A45B61">
              <w:rPr>
                <w:rFonts w:asciiTheme="minorHAnsi" w:hAnsiTheme="minorHAnsi" w:cstheme="minorHAnsi"/>
                <w:color w:val="231F20"/>
                <w:spacing w:val="-13"/>
              </w:rPr>
              <w:t xml:space="preserve"> </w:t>
            </w:r>
            <w:r w:rsidRPr="00A45B61">
              <w:rPr>
                <w:rFonts w:asciiTheme="minorHAnsi" w:hAnsiTheme="minorHAnsi" w:cstheme="minorHAnsi"/>
                <w:color w:val="231F20"/>
              </w:rPr>
              <w:t>range</w:t>
            </w:r>
            <w:r w:rsidRPr="00A45B61">
              <w:rPr>
                <w:rFonts w:asciiTheme="minorHAnsi" w:hAnsiTheme="minorHAnsi" w:cstheme="minorHAnsi"/>
                <w:color w:val="231F20"/>
                <w:spacing w:val="-13"/>
              </w:rPr>
              <w:t xml:space="preserve"> </w:t>
            </w:r>
            <w:r w:rsidRPr="00A45B61">
              <w:rPr>
                <w:rFonts w:asciiTheme="minorHAnsi" w:hAnsiTheme="minorHAnsi" w:cstheme="minorHAnsi"/>
                <w:color w:val="231F20"/>
              </w:rPr>
              <w:t>of</w:t>
            </w:r>
            <w:r w:rsidRPr="00A45B61">
              <w:rPr>
                <w:rFonts w:asciiTheme="minorHAnsi" w:hAnsiTheme="minorHAnsi" w:cstheme="minorHAnsi"/>
                <w:color w:val="231F20"/>
                <w:spacing w:val="-13"/>
              </w:rPr>
              <w:t xml:space="preserve"> </w:t>
            </w:r>
            <w:r w:rsidRPr="00A45B61">
              <w:rPr>
                <w:rFonts w:asciiTheme="minorHAnsi" w:hAnsiTheme="minorHAnsi" w:cstheme="minorHAnsi"/>
                <w:color w:val="231F20"/>
              </w:rPr>
              <w:t>small</w:t>
            </w:r>
            <w:r w:rsidRPr="00A45B61">
              <w:rPr>
                <w:rFonts w:asciiTheme="minorHAnsi" w:hAnsiTheme="minorHAnsi" w:cstheme="minorHAnsi"/>
                <w:color w:val="231F20"/>
                <w:spacing w:val="-13"/>
              </w:rPr>
              <w:t xml:space="preserve"> </w:t>
            </w:r>
            <w:r w:rsidRPr="00A45B61">
              <w:rPr>
                <w:rFonts w:asciiTheme="minorHAnsi" w:hAnsiTheme="minorHAnsi" w:cstheme="minorHAnsi"/>
                <w:color w:val="231F20"/>
              </w:rPr>
              <w:t>tools,</w:t>
            </w:r>
            <w:r w:rsidRPr="00A45B61">
              <w:rPr>
                <w:rFonts w:asciiTheme="minorHAnsi" w:hAnsiTheme="minorHAnsi" w:cstheme="minorHAnsi"/>
                <w:color w:val="231F20"/>
                <w:spacing w:val="-13"/>
              </w:rPr>
              <w:t xml:space="preserve"> </w:t>
            </w:r>
            <w:r w:rsidRPr="00A45B61">
              <w:rPr>
                <w:rFonts w:asciiTheme="minorHAnsi" w:hAnsiTheme="minorHAnsi" w:cstheme="minorHAnsi"/>
                <w:color w:val="231F20"/>
              </w:rPr>
              <w:t>including</w:t>
            </w:r>
            <w:r w:rsidRPr="00A45B61">
              <w:rPr>
                <w:rFonts w:asciiTheme="minorHAnsi" w:hAnsiTheme="minorHAnsi" w:cstheme="minorHAnsi"/>
                <w:color w:val="231F20"/>
                <w:spacing w:val="-13"/>
              </w:rPr>
              <w:t xml:space="preserve"> </w:t>
            </w:r>
            <w:r w:rsidRPr="00A45B61">
              <w:rPr>
                <w:rFonts w:asciiTheme="minorHAnsi" w:hAnsiTheme="minorHAnsi" w:cstheme="minorHAnsi"/>
                <w:color w:val="231F20"/>
              </w:rPr>
              <w:t>scissors,</w:t>
            </w:r>
            <w:r w:rsidRPr="00A45B61">
              <w:rPr>
                <w:rFonts w:asciiTheme="minorHAnsi" w:hAnsiTheme="minorHAnsi" w:cstheme="minorHAnsi"/>
                <w:color w:val="231F20"/>
                <w:spacing w:val="-13"/>
              </w:rPr>
              <w:t xml:space="preserve"> </w:t>
            </w:r>
            <w:r w:rsidRPr="00A45B61">
              <w:rPr>
                <w:rFonts w:asciiTheme="minorHAnsi" w:hAnsiTheme="minorHAnsi" w:cstheme="minorHAnsi"/>
                <w:color w:val="231F20"/>
              </w:rPr>
              <w:t>paintbrushes and</w:t>
            </w:r>
            <w:r w:rsidRPr="00A45B61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A45B61">
              <w:rPr>
                <w:rFonts w:asciiTheme="minorHAnsi" w:hAnsiTheme="minorHAnsi" w:cstheme="minorHAnsi"/>
                <w:color w:val="231F20"/>
              </w:rPr>
              <w:t>cutlery for a specific purpose.</w:t>
            </w:r>
          </w:p>
          <w:p w14:paraId="5695DB5A" w14:textId="4E0CED7A" w:rsidR="00A45B61" w:rsidRPr="00A45B61" w:rsidRDefault="00A45B61" w:rsidP="00A45B61">
            <w:pPr>
              <w:pStyle w:val="TableParagraph"/>
              <w:tabs>
                <w:tab w:val="left" w:pos="284"/>
              </w:tabs>
              <w:spacing w:line="268" w:lineRule="auto"/>
              <w:ind w:left="0" w:right="332"/>
              <w:rPr>
                <w:rFonts w:asciiTheme="minorHAnsi" w:hAnsiTheme="minorHAnsi" w:cstheme="minorHAnsi"/>
                <w:color w:val="231F20"/>
              </w:rPr>
            </w:pPr>
          </w:p>
          <w:p w14:paraId="60FF3CBB" w14:textId="3FB82222" w:rsidR="00A45B61" w:rsidRPr="00A45B61" w:rsidRDefault="00A45B61" w:rsidP="00A45B61">
            <w:pPr>
              <w:pStyle w:val="TableParagraph"/>
              <w:tabs>
                <w:tab w:val="left" w:pos="284"/>
              </w:tabs>
              <w:spacing w:line="268" w:lineRule="auto"/>
              <w:ind w:left="0" w:right="332"/>
              <w:rPr>
                <w:rFonts w:asciiTheme="minorHAnsi" w:hAnsiTheme="minorHAnsi" w:cstheme="minorHAnsi"/>
                <w:color w:val="231F20"/>
              </w:rPr>
            </w:pPr>
            <w:r w:rsidRPr="00A45B61">
              <w:rPr>
                <w:rFonts w:asciiTheme="minorHAnsi" w:hAnsiTheme="minorHAnsi" w:cstheme="minorHAnsi"/>
                <w:color w:val="231F20"/>
              </w:rPr>
              <w:t xml:space="preserve">Can explain why they are using a chosen tool. </w:t>
            </w:r>
          </w:p>
          <w:p w14:paraId="6424DC8E" w14:textId="77777777" w:rsidR="00A45B61" w:rsidRPr="00A45B61" w:rsidRDefault="00A45B61" w:rsidP="00A45B61">
            <w:pPr>
              <w:pStyle w:val="TableParagraph"/>
              <w:tabs>
                <w:tab w:val="left" w:pos="284"/>
              </w:tabs>
              <w:spacing w:line="268" w:lineRule="auto"/>
              <w:ind w:left="0" w:right="332"/>
              <w:rPr>
                <w:rFonts w:asciiTheme="minorHAnsi" w:hAnsiTheme="minorHAnsi" w:cstheme="minorHAnsi"/>
              </w:rPr>
            </w:pPr>
          </w:p>
          <w:p w14:paraId="15B45412" w14:textId="5D076F0A" w:rsidR="00A45B61" w:rsidRPr="00A45B61" w:rsidRDefault="00A45B61" w:rsidP="00A45B61">
            <w:pPr>
              <w:pStyle w:val="TableParagraph"/>
              <w:tabs>
                <w:tab w:val="left" w:pos="284"/>
              </w:tabs>
              <w:spacing w:line="268" w:lineRule="auto"/>
              <w:ind w:left="0" w:right="332"/>
              <w:rPr>
                <w:rFonts w:asciiTheme="minorHAnsi" w:hAnsiTheme="minorHAnsi" w:cstheme="minorHAnsi"/>
                <w:color w:val="231F20"/>
              </w:rPr>
            </w:pPr>
            <w:r w:rsidRPr="00A45B61">
              <w:rPr>
                <w:rFonts w:asciiTheme="minorHAnsi" w:hAnsiTheme="minorHAnsi" w:cstheme="minorHAnsi"/>
                <w:color w:val="231F20"/>
              </w:rPr>
              <w:t>Safely use and explore a variety of materials</w:t>
            </w:r>
            <w:r w:rsidR="006D176B">
              <w:rPr>
                <w:rFonts w:asciiTheme="minorHAnsi" w:hAnsiTheme="minorHAnsi" w:cstheme="minorHAnsi"/>
                <w:color w:val="231F20"/>
              </w:rPr>
              <w:t xml:space="preserve"> </w:t>
            </w:r>
            <w:r w:rsidRPr="00A45B61">
              <w:rPr>
                <w:rFonts w:asciiTheme="minorHAnsi" w:hAnsiTheme="minorHAnsi" w:cstheme="minorHAnsi"/>
                <w:color w:val="231F20"/>
              </w:rPr>
              <w:t>and techniques,</w:t>
            </w:r>
            <w:r w:rsidRPr="00A45B61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A45B61">
              <w:rPr>
                <w:rFonts w:asciiTheme="minorHAnsi" w:hAnsiTheme="minorHAnsi" w:cstheme="minorHAnsi"/>
                <w:color w:val="231F20"/>
              </w:rPr>
              <w:t>experimenting</w:t>
            </w:r>
            <w:r w:rsidRPr="00A45B61">
              <w:rPr>
                <w:rFonts w:asciiTheme="minorHAnsi" w:hAnsiTheme="minorHAnsi" w:cstheme="minorHAnsi"/>
                <w:color w:val="231F20"/>
                <w:spacing w:val="-12"/>
              </w:rPr>
              <w:t xml:space="preserve"> </w:t>
            </w:r>
            <w:r w:rsidRPr="00A45B61">
              <w:rPr>
                <w:rFonts w:asciiTheme="minorHAnsi" w:hAnsiTheme="minorHAnsi" w:cstheme="minorHAnsi"/>
                <w:color w:val="231F20"/>
              </w:rPr>
              <w:t>with</w:t>
            </w:r>
            <w:r w:rsidRPr="00A45B61">
              <w:rPr>
                <w:rFonts w:asciiTheme="minorHAnsi" w:hAnsiTheme="minorHAnsi" w:cstheme="minorHAnsi"/>
                <w:color w:val="231F20"/>
                <w:spacing w:val="-12"/>
              </w:rPr>
              <w:t xml:space="preserve"> </w:t>
            </w:r>
            <w:r w:rsidRPr="00A45B61">
              <w:rPr>
                <w:rFonts w:asciiTheme="minorHAnsi" w:hAnsiTheme="minorHAnsi" w:cstheme="minorHAnsi"/>
                <w:color w:val="231F20"/>
                <w:spacing w:val="-3"/>
              </w:rPr>
              <w:t>colour,</w:t>
            </w:r>
            <w:r w:rsidRPr="00A45B61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A45B61">
              <w:rPr>
                <w:rFonts w:asciiTheme="minorHAnsi" w:hAnsiTheme="minorHAnsi" w:cstheme="minorHAnsi"/>
                <w:color w:val="231F20"/>
              </w:rPr>
              <w:t>design,</w:t>
            </w:r>
            <w:r w:rsidRPr="00A45B61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A45B61">
              <w:rPr>
                <w:rFonts w:asciiTheme="minorHAnsi" w:hAnsiTheme="minorHAnsi" w:cstheme="minorHAnsi"/>
                <w:color w:val="231F20"/>
              </w:rPr>
              <w:t>texture,</w:t>
            </w:r>
            <w:r w:rsidRPr="00A45B61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A45B61">
              <w:rPr>
                <w:rFonts w:asciiTheme="minorHAnsi" w:hAnsiTheme="minorHAnsi" w:cstheme="minorHAnsi"/>
                <w:color w:val="231F20"/>
              </w:rPr>
              <w:t>form and</w:t>
            </w:r>
            <w:r w:rsidRPr="00A45B61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A45B61">
              <w:rPr>
                <w:rFonts w:asciiTheme="minorHAnsi" w:hAnsiTheme="minorHAnsi" w:cstheme="minorHAnsi"/>
                <w:color w:val="231F20"/>
              </w:rPr>
              <w:t>function.</w:t>
            </w:r>
          </w:p>
          <w:p w14:paraId="07CDA656" w14:textId="77777777" w:rsidR="00A45B61" w:rsidRPr="00A45B61" w:rsidRDefault="00A45B61" w:rsidP="00A45B61">
            <w:pPr>
              <w:pStyle w:val="TableParagraph"/>
              <w:tabs>
                <w:tab w:val="left" w:pos="284"/>
              </w:tabs>
              <w:spacing w:line="268" w:lineRule="auto"/>
              <w:ind w:left="0" w:right="332"/>
              <w:rPr>
                <w:rFonts w:asciiTheme="minorHAnsi" w:hAnsiTheme="minorHAnsi" w:cstheme="minorHAnsi"/>
              </w:rPr>
            </w:pPr>
          </w:p>
          <w:p w14:paraId="7EFA2187" w14:textId="714748EE" w:rsidR="00AF7D02" w:rsidRPr="00A45B61" w:rsidRDefault="00AF7D02" w:rsidP="006D176B">
            <w:pPr>
              <w:pStyle w:val="TableParagraph"/>
              <w:tabs>
                <w:tab w:val="left" w:pos="284"/>
              </w:tabs>
              <w:spacing w:before="60"/>
              <w:ind w:left="0"/>
              <w:rPr>
                <w:rFonts w:asciiTheme="minorHAnsi" w:hAnsiTheme="minorHAnsi" w:cstheme="minorHAnsi"/>
              </w:rPr>
            </w:pPr>
          </w:p>
        </w:tc>
      </w:tr>
      <w:tr w:rsidR="00F80604" w:rsidRPr="00F80604" w14:paraId="29AEA201" w14:textId="77777777" w:rsidTr="001E32E2">
        <w:trPr>
          <w:trHeight w:val="236"/>
        </w:trPr>
        <w:tc>
          <w:tcPr>
            <w:tcW w:w="1418" w:type="dxa"/>
          </w:tcPr>
          <w:p w14:paraId="1F6022DE" w14:textId="77777777" w:rsidR="00F80604" w:rsidRPr="00A45B61" w:rsidRDefault="00F80604" w:rsidP="00F80604">
            <w:pPr>
              <w:rPr>
                <w:rFonts w:cstheme="minorHAnsi"/>
              </w:rPr>
            </w:pPr>
            <w:r w:rsidRPr="00A45B61">
              <w:rPr>
                <w:rFonts w:cstheme="minorHAnsi"/>
              </w:rPr>
              <w:t>Cooking and Nutrition</w:t>
            </w:r>
          </w:p>
        </w:tc>
        <w:tc>
          <w:tcPr>
            <w:tcW w:w="3544" w:type="dxa"/>
          </w:tcPr>
          <w:p w14:paraId="3324E15E" w14:textId="359AFD0B" w:rsidR="006D176B" w:rsidRDefault="00A45B61" w:rsidP="00A45B61">
            <w:pPr>
              <w:rPr>
                <w:rFonts w:cstheme="minorHAnsi"/>
              </w:rPr>
            </w:pPr>
            <w:r w:rsidRPr="00A45B61">
              <w:rPr>
                <w:rFonts w:cstheme="minorHAnsi"/>
              </w:rPr>
              <w:t>Describe a range of different food textures and tastes when cooking and eating</w:t>
            </w:r>
            <w:r w:rsidR="006D176B">
              <w:rPr>
                <w:rFonts w:cstheme="minorHAnsi"/>
              </w:rPr>
              <w:t>.</w:t>
            </w:r>
          </w:p>
          <w:p w14:paraId="25D9A01D" w14:textId="77777777" w:rsidR="001E32E2" w:rsidRPr="001E32E2" w:rsidRDefault="001E32E2" w:rsidP="00A45B61">
            <w:pPr>
              <w:rPr>
                <w:rFonts w:cstheme="minorHAnsi"/>
                <w:sz w:val="8"/>
              </w:rPr>
            </w:pPr>
          </w:p>
          <w:p w14:paraId="404C43FB" w14:textId="48D8BAD7" w:rsidR="001E32E2" w:rsidRDefault="006D176B" w:rsidP="00A45B61">
            <w:pPr>
              <w:rPr>
                <w:rFonts w:cstheme="minorHAnsi"/>
              </w:rPr>
            </w:pPr>
            <w:r>
              <w:rPr>
                <w:rFonts w:cstheme="minorHAnsi"/>
              </w:rPr>
              <w:t>N</w:t>
            </w:r>
            <w:r w:rsidR="00A45B61" w:rsidRPr="00A45B61">
              <w:rPr>
                <w:rFonts w:cstheme="minorHAnsi"/>
              </w:rPr>
              <w:t xml:space="preserve">otices changes when they are combined or exposed to hot and cold temperatures. </w:t>
            </w:r>
          </w:p>
          <w:p w14:paraId="3D84AEF6" w14:textId="77777777" w:rsidR="001E32E2" w:rsidRPr="001E32E2" w:rsidRDefault="001E32E2" w:rsidP="00A45B61">
            <w:pPr>
              <w:rPr>
                <w:rFonts w:cstheme="minorHAnsi"/>
                <w:sz w:val="4"/>
              </w:rPr>
            </w:pPr>
          </w:p>
          <w:p w14:paraId="46266887" w14:textId="28E04F3B" w:rsidR="00F80604" w:rsidRPr="00A45B61" w:rsidRDefault="006D176B" w:rsidP="00A45B61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Children select foods based on their own preferences, and may try new foods. </w:t>
            </w:r>
          </w:p>
        </w:tc>
        <w:tc>
          <w:tcPr>
            <w:tcW w:w="4678" w:type="dxa"/>
          </w:tcPr>
          <w:p w14:paraId="1F913C63" w14:textId="653630AA" w:rsidR="00F80604" w:rsidRDefault="00A45B61" w:rsidP="00F816F5">
            <w:pPr>
              <w:rPr>
                <w:rFonts w:cstheme="minorHAnsi"/>
              </w:rPr>
            </w:pPr>
            <w:r w:rsidRPr="00A45B61">
              <w:rPr>
                <w:rFonts w:cstheme="minorHAnsi"/>
              </w:rPr>
              <w:t xml:space="preserve">Prepare their own snacks </w:t>
            </w:r>
          </w:p>
          <w:p w14:paraId="6AF5D727" w14:textId="744BD47F" w:rsidR="006D176B" w:rsidRPr="001E32E2" w:rsidRDefault="006D176B" w:rsidP="00F816F5">
            <w:pPr>
              <w:rPr>
                <w:rFonts w:cstheme="minorHAnsi"/>
                <w:sz w:val="16"/>
              </w:rPr>
            </w:pPr>
          </w:p>
          <w:p w14:paraId="1C240A8B" w14:textId="100C7850" w:rsidR="006D176B" w:rsidRDefault="006D176B" w:rsidP="00F816F5">
            <w:pPr>
              <w:rPr>
                <w:rFonts w:cstheme="minorHAnsi"/>
              </w:rPr>
            </w:pPr>
            <w:r>
              <w:rPr>
                <w:rFonts w:cstheme="minorHAnsi"/>
              </w:rPr>
              <w:t>Can follow simple instructions for cooking.</w:t>
            </w:r>
          </w:p>
          <w:p w14:paraId="497051FB" w14:textId="7505D782" w:rsidR="006D176B" w:rsidRPr="001E32E2" w:rsidRDefault="006D176B" w:rsidP="00F816F5">
            <w:pPr>
              <w:rPr>
                <w:rFonts w:cstheme="minorHAnsi"/>
                <w:sz w:val="16"/>
              </w:rPr>
            </w:pPr>
          </w:p>
          <w:p w14:paraId="7C298172" w14:textId="5998B313" w:rsidR="006D176B" w:rsidRDefault="006D176B" w:rsidP="00F816F5">
            <w:pPr>
              <w:rPr>
                <w:rFonts w:cstheme="minorHAnsi"/>
              </w:rPr>
            </w:pPr>
            <w:r>
              <w:rPr>
                <w:rFonts w:cstheme="minorHAnsi"/>
              </w:rPr>
              <w:t>Can use simple instructional language to describe their action when making food items.</w:t>
            </w:r>
          </w:p>
          <w:p w14:paraId="521AC701" w14:textId="685148CD" w:rsidR="006D176B" w:rsidRPr="001E32E2" w:rsidRDefault="006D176B" w:rsidP="00F816F5">
            <w:pPr>
              <w:rPr>
                <w:rFonts w:cstheme="minorHAnsi"/>
                <w:sz w:val="14"/>
              </w:rPr>
            </w:pPr>
          </w:p>
          <w:p w14:paraId="50AF4073" w14:textId="2345C506" w:rsidR="00A45B61" w:rsidRPr="00A45B61" w:rsidRDefault="006D176B" w:rsidP="001E32E2">
            <w:pPr>
              <w:rPr>
                <w:rFonts w:cstheme="minorHAnsi"/>
              </w:rPr>
            </w:pPr>
            <w:r>
              <w:rPr>
                <w:rFonts w:cstheme="minorHAnsi"/>
              </w:rPr>
              <w:t>Can decide on which ingredients they need.</w:t>
            </w:r>
          </w:p>
        </w:tc>
        <w:tc>
          <w:tcPr>
            <w:tcW w:w="3260" w:type="dxa"/>
          </w:tcPr>
          <w:p w14:paraId="31372A59" w14:textId="5ABC62D2" w:rsidR="00F80604" w:rsidRDefault="006D176B" w:rsidP="00F80604">
            <w:pPr>
              <w:rPr>
                <w:rFonts w:cstheme="minorHAnsi"/>
              </w:rPr>
            </w:pPr>
            <w:r>
              <w:rPr>
                <w:rFonts w:cstheme="minorHAnsi"/>
              </w:rPr>
              <w:t>Children can use their senses to describe and say how something tastes, fe</w:t>
            </w:r>
            <w:r w:rsidR="00BD1AFE">
              <w:rPr>
                <w:rFonts w:cstheme="minorHAnsi"/>
              </w:rPr>
              <w:t>e</w:t>
            </w:r>
            <w:r>
              <w:rPr>
                <w:rFonts w:cstheme="minorHAnsi"/>
              </w:rPr>
              <w:t xml:space="preserve">ls, smells. </w:t>
            </w:r>
          </w:p>
          <w:p w14:paraId="6DFFBDCF" w14:textId="77777777" w:rsidR="001E32E2" w:rsidRPr="001E32E2" w:rsidRDefault="001E32E2" w:rsidP="00F80604">
            <w:pPr>
              <w:rPr>
                <w:rFonts w:cstheme="minorHAnsi"/>
                <w:sz w:val="10"/>
              </w:rPr>
            </w:pPr>
          </w:p>
          <w:p w14:paraId="599F7CA7" w14:textId="07218D23" w:rsidR="006D176B" w:rsidRDefault="006D176B" w:rsidP="00F80604">
            <w:pPr>
              <w:rPr>
                <w:rFonts w:cstheme="minorHAnsi"/>
              </w:rPr>
            </w:pPr>
            <w:r>
              <w:rPr>
                <w:rFonts w:cstheme="minorHAnsi"/>
              </w:rPr>
              <w:t>Children can say if they will try new food again and why.</w:t>
            </w:r>
          </w:p>
          <w:p w14:paraId="2D303096" w14:textId="77777777" w:rsidR="001E32E2" w:rsidRPr="001E32E2" w:rsidRDefault="001E32E2" w:rsidP="00F80604">
            <w:pPr>
              <w:rPr>
                <w:rFonts w:cstheme="minorHAnsi"/>
                <w:sz w:val="8"/>
              </w:rPr>
            </w:pPr>
          </w:p>
          <w:p w14:paraId="17AFC7F5" w14:textId="1487C6BA" w:rsidR="006D176B" w:rsidRPr="00A45B61" w:rsidRDefault="006D176B" w:rsidP="00F80604">
            <w:pPr>
              <w:rPr>
                <w:rFonts w:cstheme="minorHAnsi"/>
              </w:rPr>
            </w:pPr>
            <w:r>
              <w:rPr>
                <w:rFonts w:cstheme="minorHAnsi"/>
              </w:rPr>
              <w:t>Children can say what health benefits food can have on their health and bodies.</w:t>
            </w:r>
          </w:p>
        </w:tc>
        <w:tc>
          <w:tcPr>
            <w:tcW w:w="2971" w:type="dxa"/>
          </w:tcPr>
          <w:p w14:paraId="0D53D4B6" w14:textId="2CC4BF2A" w:rsidR="006D176B" w:rsidRDefault="006D176B" w:rsidP="006D176B">
            <w:pPr>
              <w:rPr>
                <w:rFonts w:cstheme="minorHAnsi"/>
              </w:rPr>
            </w:pPr>
            <w:r w:rsidRPr="00A45B61">
              <w:rPr>
                <w:rFonts w:cstheme="minorHAnsi"/>
              </w:rPr>
              <w:t>Know to wash hands before eating any food items</w:t>
            </w:r>
            <w:r>
              <w:rPr>
                <w:rFonts w:cstheme="minorHAnsi"/>
              </w:rPr>
              <w:t xml:space="preserve"> and why this is important. </w:t>
            </w:r>
          </w:p>
          <w:p w14:paraId="12E66B7A" w14:textId="77777777" w:rsidR="001E32E2" w:rsidRPr="001E32E2" w:rsidRDefault="001E32E2" w:rsidP="006D176B">
            <w:pPr>
              <w:rPr>
                <w:rFonts w:cstheme="minorHAnsi"/>
                <w:sz w:val="8"/>
              </w:rPr>
            </w:pPr>
          </w:p>
          <w:p w14:paraId="236B36D9" w14:textId="2CB5EA28" w:rsidR="006D176B" w:rsidRDefault="00A45B61" w:rsidP="00A45B61">
            <w:pPr>
              <w:rPr>
                <w:rFonts w:cstheme="minorHAnsi"/>
                <w:color w:val="231F20"/>
              </w:rPr>
            </w:pPr>
            <w:r w:rsidRPr="00A45B61">
              <w:rPr>
                <w:rFonts w:cstheme="minorHAnsi"/>
                <w:color w:val="231F20"/>
              </w:rPr>
              <w:t>Understanding the importance of healthy food choices.</w:t>
            </w:r>
          </w:p>
          <w:p w14:paraId="7A2079E3" w14:textId="77777777" w:rsidR="001E32E2" w:rsidRPr="001E32E2" w:rsidRDefault="001E32E2" w:rsidP="001E32E2">
            <w:pPr>
              <w:rPr>
                <w:rFonts w:cstheme="minorHAnsi"/>
                <w:sz w:val="14"/>
              </w:rPr>
            </w:pPr>
          </w:p>
          <w:p w14:paraId="4D96B51B" w14:textId="09B812E1" w:rsidR="00F80604" w:rsidRPr="00A45B61" w:rsidRDefault="00A45B61" w:rsidP="001E32E2">
            <w:pPr>
              <w:rPr>
                <w:rFonts w:cstheme="minorHAnsi"/>
              </w:rPr>
            </w:pPr>
            <w:r w:rsidRPr="00A45B61">
              <w:rPr>
                <w:rFonts w:cstheme="minorHAnsi"/>
              </w:rPr>
              <w:t>Eat</w:t>
            </w:r>
            <w:r w:rsidR="001E32E2">
              <w:rPr>
                <w:rFonts w:cstheme="minorHAnsi"/>
              </w:rPr>
              <w:t xml:space="preserve"> </w:t>
            </w:r>
            <w:r w:rsidRPr="00A45B61">
              <w:rPr>
                <w:rFonts w:cstheme="minorHAnsi"/>
              </w:rPr>
              <w:t>a healthy range of food and understand need for variety in food.</w:t>
            </w:r>
            <w:bookmarkStart w:id="0" w:name="_GoBack"/>
            <w:bookmarkEnd w:id="0"/>
          </w:p>
        </w:tc>
      </w:tr>
    </w:tbl>
    <w:p w14:paraId="053C1126" w14:textId="77777777" w:rsidR="006B64E4" w:rsidRPr="00F80604" w:rsidRDefault="006B64E4" w:rsidP="00F80604">
      <w:pPr>
        <w:rPr>
          <w:b/>
          <w:bCs/>
          <w:sz w:val="20"/>
          <w:szCs w:val="20"/>
          <w:u w:val="single"/>
        </w:rPr>
      </w:pPr>
    </w:p>
    <w:sectPr w:rsidR="006B64E4" w:rsidRPr="00F80604" w:rsidSect="001E32E2">
      <w:headerReference w:type="default" r:id="rId7"/>
      <w:pgSz w:w="16838" w:h="11906" w:orient="landscape"/>
      <w:pgMar w:top="238" w:right="720" w:bottom="426" w:left="720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909D64" w14:textId="77777777" w:rsidR="008A51F5" w:rsidRDefault="008A51F5" w:rsidP="008A51F5">
      <w:pPr>
        <w:spacing w:after="0" w:line="240" w:lineRule="auto"/>
      </w:pPr>
      <w:r>
        <w:separator/>
      </w:r>
    </w:p>
  </w:endnote>
  <w:endnote w:type="continuationSeparator" w:id="0">
    <w:p w14:paraId="33EF9346" w14:textId="77777777" w:rsidR="008A51F5" w:rsidRDefault="008A51F5" w:rsidP="008A51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altName w:val="Arial"/>
    <w:charset w:val="00"/>
    <w:family w:val="auto"/>
    <w:pitch w:val="variable"/>
    <w:sig w:usb0="E00002FF" w:usb1="5000205B" w:usb2="0000002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91D8A3" w14:textId="77777777" w:rsidR="008A51F5" w:rsidRDefault="008A51F5" w:rsidP="008A51F5">
      <w:pPr>
        <w:spacing w:after="0" w:line="240" w:lineRule="auto"/>
      </w:pPr>
      <w:r>
        <w:separator/>
      </w:r>
    </w:p>
  </w:footnote>
  <w:footnote w:type="continuationSeparator" w:id="0">
    <w:p w14:paraId="1323D5C0" w14:textId="77777777" w:rsidR="008A51F5" w:rsidRDefault="008A51F5" w:rsidP="008A51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32BE36" w14:textId="6B4B6735" w:rsidR="008A51F5" w:rsidRPr="00BD3BB9" w:rsidRDefault="008A51F5" w:rsidP="001E32E2">
    <w:pPr>
      <w:pStyle w:val="Header"/>
      <w:tabs>
        <w:tab w:val="clear" w:pos="9026"/>
        <w:tab w:val="left" w:pos="6463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7AC60167" wp14:editId="0CD1BED0">
          <wp:simplePos x="0" y="0"/>
          <wp:positionH relativeFrom="rightMargin">
            <wp:posOffset>-512064</wp:posOffset>
          </wp:positionH>
          <wp:positionV relativeFrom="paragraph">
            <wp:posOffset>-262763</wp:posOffset>
          </wp:positionV>
          <wp:extent cx="631190" cy="695325"/>
          <wp:effectExtent l="0" t="0" r="0" b="9525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19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omic Sans MS" w:hAnsi="Comic Sans MS"/>
        <w:b/>
        <w:sz w:val="24"/>
      </w:rPr>
      <w:t xml:space="preserve">Curriculum </w:t>
    </w:r>
    <w:r w:rsidRPr="0020326A">
      <w:rPr>
        <w:rFonts w:ascii="Comic Sans MS" w:hAnsi="Comic Sans MS"/>
        <w:b/>
        <w:sz w:val="24"/>
      </w:rPr>
      <w:t xml:space="preserve">Progression </w:t>
    </w:r>
    <w:r w:rsidR="00846403">
      <w:rPr>
        <w:rFonts w:ascii="Comic Sans MS" w:hAnsi="Comic Sans MS"/>
        <w:b/>
        <w:sz w:val="24"/>
      </w:rPr>
      <w:t>DT (Design and Technology)</w:t>
    </w:r>
    <w:r w:rsidRPr="0020326A">
      <w:rPr>
        <w:rFonts w:ascii="Comic Sans MS" w:hAnsi="Comic Sans MS"/>
        <w:b/>
        <w:sz w:val="24"/>
      </w:rPr>
      <w:t xml:space="preserve"> </w:t>
    </w:r>
    <w:r w:rsidR="001E32E2">
      <w:rPr>
        <w:rFonts w:ascii="Comic Sans MS" w:hAnsi="Comic Sans MS"/>
        <w:b/>
        <w:sz w:val="24"/>
      </w:rPr>
      <w:tab/>
    </w:r>
  </w:p>
  <w:p w14:paraId="7AB7DDD4" w14:textId="77777777" w:rsidR="008A51F5" w:rsidRDefault="008A51F5" w:rsidP="008A51F5">
    <w:pPr>
      <w:pStyle w:val="Header"/>
    </w:pPr>
  </w:p>
  <w:p w14:paraId="18AAB5AE" w14:textId="77777777" w:rsidR="008A51F5" w:rsidRDefault="008A51F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076CC5"/>
    <w:multiLevelType w:val="hybridMultilevel"/>
    <w:tmpl w:val="1338AAF4"/>
    <w:lvl w:ilvl="0" w:tplc="F4B092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105DDB"/>
    <w:multiLevelType w:val="hybridMultilevel"/>
    <w:tmpl w:val="E4588700"/>
    <w:lvl w:ilvl="0" w:tplc="74F2035A">
      <w:numFmt w:val="bullet"/>
      <w:lvlText w:val="•"/>
      <w:lvlJc w:val="left"/>
      <w:pPr>
        <w:ind w:left="283" w:hanging="171"/>
      </w:pPr>
      <w:rPr>
        <w:rFonts w:ascii="Roboto" w:eastAsia="Roboto" w:hAnsi="Roboto" w:cs="Roboto" w:hint="default"/>
        <w:color w:val="231F20"/>
        <w:spacing w:val="-12"/>
        <w:w w:val="100"/>
        <w:sz w:val="20"/>
        <w:szCs w:val="20"/>
        <w:lang w:val="en-GB" w:eastAsia="en-GB" w:bidi="en-GB"/>
      </w:rPr>
    </w:lvl>
    <w:lvl w:ilvl="1" w:tplc="0D2EDA76">
      <w:numFmt w:val="bullet"/>
      <w:lvlText w:val="•"/>
      <w:lvlJc w:val="left"/>
      <w:pPr>
        <w:ind w:left="833" w:hanging="171"/>
      </w:pPr>
      <w:rPr>
        <w:rFonts w:hint="default"/>
        <w:lang w:val="en-GB" w:eastAsia="en-GB" w:bidi="en-GB"/>
      </w:rPr>
    </w:lvl>
    <w:lvl w:ilvl="2" w:tplc="9D7E925E">
      <w:numFmt w:val="bullet"/>
      <w:lvlText w:val="•"/>
      <w:lvlJc w:val="left"/>
      <w:pPr>
        <w:ind w:left="1387" w:hanging="171"/>
      </w:pPr>
      <w:rPr>
        <w:rFonts w:hint="default"/>
        <w:lang w:val="en-GB" w:eastAsia="en-GB" w:bidi="en-GB"/>
      </w:rPr>
    </w:lvl>
    <w:lvl w:ilvl="3" w:tplc="AF6E842C">
      <w:numFmt w:val="bullet"/>
      <w:lvlText w:val="•"/>
      <w:lvlJc w:val="left"/>
      <w:pPr>
        <w:ind w:left="1941" w:hanging="171"/>
      </w:pPr>
      <w:rPr>
        <w:rFonts w:hint="default"/>
        <w:lang w:val="en-GB" w:eastAsia="en-GB" w:bidi="en-GB"/>
      </w:rPr>
    </w:lvl>
    <w:lvl w:ilvl="4" w:tplc="283E19DC">
      <w:numFmt w:val="bullet"/>
      <w:lvlText w:val="•"/>
      <w:lvlJc w:val="left"/>
      <w:pPr>
        <w:ind w:left="2495" w:hanging="171"/>
      </w:pPr>
      <w:rPr>
        <w:rFonts w:hint="default"/>
        <w:lang w:val="en-GB" w:eastAsia="en-GB" w:bidi="en-GB"/>
      </w:rPr>
    </w:lvl>
    <w:lvl w:ilvl="5" w:tplc="55145C40">
      <w:numFmt w:val="bullet"/>
      <w:lvlText w:val="•"/>
      <w:lvlJc w:val="left"/>
      <w:pPr>
        <w:ind w:left="3049" w:hanging="171"/>
      </w:pPr>
      <w:rPr>
        <w:rFonts w:hint="default"/>
        <w:lang w:val="en-GB" w:eastAsia="en-GB" w:bidi="en-GB"/>
      </w:rPr>
    </w:lvl>
    <w:lvl w:ilvl="6" w:tplc="90DA6094">
      <w:numFmt w:val="bullet"/>
      <w:lvlText w:val="•"/>
      <w:lvlJc w:val="left"/>
      <w:pPr>
        <w:ind w:left="3603" w:hanging="171"/>
      </w:pPr>
      <w:rPr>
        <w:rFonts w:hint="default"/>
        <w:lang w:val="en-GB" w:eastAsia="en-GB" w:bidi="en-GB"/>
      </w:rPr>
    </w:lvl>
    <w:lvl w:ilvl="7" w:tplc="92A07CC6">
      <w:numFmt w:val="bullet"/>
      <w:lvlText w:val="•"/>
      <w:lvlJc w:val="left"/>
      <w:pPr>
        <w:ind w:left="4157" w:hanging="171"/>
      </w:pPr>
      <w:rPr>
        <w:rFonts w:hint="default"/>
        <w:lang w:val="en-GB" w:eastAsia="en-GB" w:bidi="en-GB"/>
      </w:rPr>
    </w:lvl>
    <w:lvl w:ilvl="8" w:tplc="2630748E">
      <w:numFmt w:val="bullet"/>
      <w:lvlText w:val="•"/>
      <w:lvlJc w:val="left"/>
      <w:pPr>
        <w:ind w:left="4711" w:hanging="171"/>
      </w:pPr>
      <w:rPr>
        <w:rFonts w:hint="default"/>
        <w:lang w:val="en-GB" w:eastAsia="en-GB" w:bidi="en-GB"/>
      </w:rPr>
    </w:lvl>
  </w:abstractNum>
  <w:abstractNum w:abstractNumId="2" w15:restartNumberingAfterBreak="0">
    <w:nsid w:val="326C221F"/>
    <w:multiLevelType w:val="hybridMultilevel"/>
    <w:tmpl w:val="66C40C7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6D8C"/>
    <w:rsid w:val="00110588"/>
    <w:rsid w:val="001E32E2"/>
    <w:rsid w:val="005801FA"/>
    <w:rsid w:val="006B64E4"/>
    <w:rsid w:val="006D176B"/>
    <w:rsid w:val="00846403"/>
    <w:rsid w:val="008A51F5"/>
    <w:rsid w:val="008C7679"/>
    <w:rsid w:val="008F35DE"/>
    <w:rsid w:val="009A6D8C"/>
    <w:rsid w:val="009F74DA"/>
    <w:rsid w:val="00A45B61"/>
    <w:rsid w:val="00AF7D02"/>
    <w:rsid w:val="00BD1AFE"/>
    <w:rsid w:val="00C36F60"/>
    <w:rsid w:val="00E27B2D"/>
    <w:rsid w:val="00F80604"/>
    <w:rsid w:val="00F81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5DF8204"/>
  <w15:chartTrackingRefBased/>
  <w15:docId w15:val="{64BFE380-BF7F-4741-9BA9-6F43692CC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6D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27B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7B2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1058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A51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51F5"/>
  </w:style>
  <w:style w:type="paragraph" w:styleId="Footer">
    <w:name w:val="footer"/>
    <w:basedOn w:val="Normal"/>
    <w:link w:val="FooterChar"/>
    <w:uiPriority w:val="99"/>
    <w:unhideWhenUsed/>
    <w:rsid w:val="008A51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51F5"/>
  </w:style>
  <w:style w:type="paragraph" w:customStyle="1" w:styleId="TableParagraph">
    <w:name w:val="Table Paragraph"/>
    <w:basedOn w:val="Normal"/>
    <w:uiPriority w:val="1"/>
    <w:qFormat/>
    <w:rsid w:val="00A45B61"/>
    <w:pPr>
      <w:widowControl w:val="0"/>
      <w:autoSpaceDE w:val="0"/>
      <w:autoSpaceDN w:val="0"/>
      <w:spacing w:before="63" w:after="0" w:line="240" w:lineRule="auto"/>
      <w:ind w:left="282"/>
    </w:pPr>
    <w:rPr>
      <w:rFonts w:ascii="Roboto" w:eastAsia="Roboto" w:hAnsi="Roboto" w:cs="Roboto"/>
      <w:lang w:eastAsia="en-GB" w:bidi="en-GB"/>
    </w:rPr>
  </w:style>
  <w:style w:type="paragraph" w:styleId="NoSpacing">
    <w:name w:val="No Spacing"/>
    <w:uiPriority w:val="1"/>
    <w:qFormat/>
    <w:rsid w:val="001E32E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470</Words>
  <Characters>2683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Maggs</dc:creator>
  <cp:keywords/>
  <dc:description/>
  <cp:lastModifiedBy>Mrs Sarah HUDSON</cp:lastModifiedBy>
  <cp:revision>4</cp:revision>
  <cp:lastPrinted>2022-05-25T12:26:00Z</cp:lastPrinted>
  <dcterms:created xsi:type="dcterms:W3CDTF">2023-02-02T09:03:00Z</dcterms:created>
  <dcterms:modified xsi:type="dcterms:W3CDTF">2023-02-02T09:44:00Z</dcterms:modified>
</cp:coreProperties>
</file>