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360" w:rsidRDefault="00CE5604" w:rsidP="008A0360">
      <w:pPr>
        <w:tabs>
          <w:tab w:val="left" w:pos="7316"/>
        </w:tabs>
        <w:ind w:right="-1351"/>
        <w:rPr>
          <w:rFonts w:ascii="Britannic Bold" w:hAnsi="Britannic Bold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20ADE9E3" wp14:editId="4AF27DC2">
            <wp:simplePos x="0" y="0"/>
            <wp:positionH relativeFrom="column">
              <wp:posOffset>-474980</wp:posOffset>
            </wp:positionH>
            <wp:positionV relativeFrom="paragraph">
              <wp:posOffset>258</wp:posOffset>
            </wp:positionV>
            <wp:extent cx="1018246" cy="769620"/>
            <wp:effectExtent l="0" t="0" r="0" b="0"/>
            <wp:wrapTight wrapText="bothSides">
              <wp:wrapPolygon edited="0">
                <wp:start x="0" y="0"/>
                <wp:lineTo x="0" y="20851"/>
                <wp:lineTo x="21021" y="20851"/>
                <wp:lineTo x="21021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246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CAB">
        <w:rPr>
          <w:rFonts w:ascii="Britannic Bold" w:hAnsi="Britannic Bold"/>
          <w:sz w:val="56"/>
          <w:szCs w:val="56"/>
        </w:rPr>
        <w:t xml:space="preserve">   </w:t>
      </w:r>
      <w:r w:rsidR="006E4A8E" w:rsidRPr="006E4A8E">
        <w:rPr>
          <w:rFonts w:ascii="Britannic Bold" w:hAnsi="Britannic Bold"/>
          <w:sz w:val="56"/>
          <w:szCs w:val="56"/>
        </w:rPr>
        <w:t>TERMLY PLAN 1</w:t>
      </w:r>
      <w:r w:rsidR="007C797E">
        <w:rPr>
          <w:rFonts w:ascii="Britannic Bold" w:hAnsi="Britannic Bold"/>
          <w:sz w:val="56"/>
          <w:szCs w:val="56"/>
        </w:rPr>
        <w:t xml:space="preserve"> </w:t>
      </w:r>
    </w:p>
    <w:p w:rsidR="006B762E" w:rsidRPr="008A0360" w:rsidRDefault="008A0360" w:rsidP="008A0360">
      <w:pPr>
        <w:tabs>
          <w:tab w:val="left" w:pos="7316"/>
        </w:tabs>
        <w:ind w:right="-1351"/>
        <w:rPr>
          <w:rFonts w:ascii="Britannic Bold" w:hAnsi="Britannic Bold"/>
          <w:sz w:val="44"/>
          <w:szCs w:val="56"/>
        </w:rPr>
      </w:pPr>
      <w:r>
        <w:rPr>
          <w:rFonts w:ascii="Britannic Bold" w:hAnsi="Britannic Bold"/>
          <w:sz w:val="56"/>
          <w:szCs w:val="56"/>
        </w:rPr>
        <w:t xml:space="preserve">      Year </w:t>
      </w:r>
      <w:r w:rsidR="00CE5604">
        <w:rPr>
          <w:rFonts w:ascii="Britannic Bold" w:hAnsi="Britannic Bold"/>
          <w:sz w:val="56"/>
          <w:szCs w:val="56"/>
        </w:rPr>
        <w:t>6</w:t>
      </w:r>
      <w:r w:rsidR="006B762E">
        <w:rPr>
          <w:rFonts w:ascii="Britannic Bold" w:hAnsi="Britannic Bold"/>
          <w:sz w:val="56"/>
          <w:szCs w:val="56"/>
        </w:rPr>
        <w:tab/>
      </w:r>
    </w:p>
    <w:tbl>
      <w:tblPr>
        <w:tblStyle w:val="TableGrid"/>
        <w:tblW w:w="15282" w:type="dxa"/>
        <w:tblInd w:w="-856" w:type="dxa"/>
        <w:tblLook w:val="04A0" w:firstRow="1" w:lastRow="0" w:firstColumn="1" w:lastColumn="0" w:noHBand="0" w:noVBand="1"/>
      </w:tblPr>
      <w:tblGrid>
        <w:gridCol w:w="2030"/>
        <w:gridCol w:w="1679"/>
        <w:gridCol w:w="1668"/>
        <w:gridCol w:w="1668"/>
        <w:gridCol w:w="1678"/>
        <w:gridCol w:w="1667"/>
        <w:gridCol w:w="1668"/>
        <w:gridCol w:w="1612"/>
        <w:gridCol w:w="1612"/>
      </w:tblGrid>
      <w:tr w:rsidR="001E4244" w:rsidTr="001E4244">
        <w:trPr>
          <w:trHeight w:val="203"/>
        </w:trPr>
        <w:tc>
          <w:tcPr>
            <w:tcW w:w="2030" w:type="dxa"/>
            <w:shd w:val="clear" w:color="auto" w:fill="FFC000" w:themeFill="accent4"/>
          </w:tcPr>
          <w:p w:rsidR="00DD471C" w:rsidRPr="006E4A8E" w:rsidRDefault="00DD471C">
            <w:pPr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SUBJECT</w:t>
            </w:r>
          </w:p>
        </w:tc>
        <w:tc>
          <w:tcPr>
            <w:tcW w:w="1679" w:type="dxa"/>
            <w:shd w:val="clear" w:color="auto" w:fill="FFC000" w:themeFill="accent4"/>
          </w:tcPr>
          <w:p w:rsidR="00DD471C" w:rsidRPr="006E4A8E" w:rsidRDefault="00DD471C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WEEK 1</w:t>
            </w:r>
          </w:p>
        </w:tc>
        <w:tc>
          <w:tcPr>
            <w:tcW w:w="1668" w:type="dxa"/>
            <w:shd w:val="clear" w:color="auto" w:fill="FFC000" w:themeFill="accent4"/>
          </w:tcPr>
          <w:p w:rsidR="00DD471C" w:rsidRPr="006E4A8E" w:rsidRDefault="00DD471C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WEEK 2</w:t>
            </w:r>
          </w:p>
        </w:tc>
        <w:tc>
          <w:tcPr>
            <w:tcW w:w="1668" w:type="dxa"/>
            <w:shd w:val="clear" w:color="auto" w:fill="FFC000" w:themeFill="accent4"/>
          </w:tcPr>
          <w:p w:rsidR="00DD471C" w:rsidRPr="006E4A8E" w:rsidRDefault="00DD471C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WEEK 3</w:t>
            </w:r>
          </w:p>
        </w:tc>
        <w:tc>
          <w:tcPr>
            <w:tcW w:w="1678" w:type="dxa"/>
            <w:shd w:val="clear" w:color="auto" w:fill="FFC000" w:themeFill="accent4"/>
          </w:tcPr>
          <w:p w:rsidR="00DD471C" w:rsidRPr="006E4A8E" w:rsidRDefault="00DD471C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WEEK 4</w:t>
            </w:r>
          </w:p>
        </w:tc>
        <w:tc>
          <w:tcPr>
            <w:tcW w:w="1667" w:type="dxa"/>
            <w:shd w:val="clear" w:color="auto" w:fill="FFC000" w:themeFill="accent4"/>
          </w:tcPr>
          <w:p w:rsidR="00DD471C" w:rsidRPr="006E4A8E" w:rsidRDefault="00DD471C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WEEK 5</w:t>
            </w:r>
          </w:p>
        </w:tc>
        <w:tc>
          <w:tcPr>
            <w:tcW w:w="1668" w:type="dxa"/>
            <w:shd w:val="clear" w:color="auto" w:fill="FFC000" w:themeFill="accent4"/>
          </w:tcPr>
          <w:p w:rsidR="00DD471C" w:rsidRDefault="00DD471C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WEEK 6</w:t>
            </w:r>
          </w:p>
          <w:p w:rsidR="00DD471C" w:rsidRPr="006E4A8E" w:rsidRDefault="00DD471C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FC000" w:themeFill="accent4"/>
          </w:tcPr>
          <w:p w:rsidR="00DD471C" w:rsidRPr="006E4A8E" w:rsidRDefault="00DD471C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>
              <w:rPr>
                <w:rFonts w:ascii="Britannic Bold" w:hAnsi="Britannic Bold"/>
                <w:sz w:val="24"/>
                <w:szCs w:val="24"/>
              </w:rPr>
              <w:t xml:space="preserve">WEEK 7 </w:t>
            </w:r>
          </w:p>
        </w:tc>
        <w:tc>
          <w:tcPr>
            <w:tcW w:w="1612" w:type="dxa"/>
            <w:shd w:val="clear" w:color="auto" w:fill="FFC000" w:themeFill="accent4"/>
          </w:tcPr>
          <w:p w:rsidR="00DD471C" w:rsidRDefault="00DD471C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>
              <w:rPr>
                <w:rFonts w:ascii="Britannic Bold" w:hAnsi="Britannic Bold"/>
                <w:sz w:val="24"/>
                <w:szCs w:val="24"/>
              </w:rPr>
              <w:t>WEEK 8</w:t>
            </w:r>
          </w:p>
        </w:tc>
      </w:tr>
      <w:tr w:rsidR="001E4244" w:rsidTr="001E4244">
        <w:tc>
          <w:tcPr>
            <w:tcW w:w="2030" w:type="dxa"/>
          </w:tcPr>
          <w:p w:rsidR="00DD471C" w:rsidRPr="004349DC" w:rsidRDefault="00DD471C" w:rsidP="00BA7585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bookmarkStart w:id="0" w:name="_Hlk171334415"/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4D29F67D" wp14:editId="5DE1EB75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275590</wp:posOffset>
                  </wp:positionV>
                  <wp:extent cx="766800" cy="720000"/>
                  <wp:effectExtent l="0" t="0" r="0" b="444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8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349DC">
              <w:rPr>
                <w:rFonts w:ascii="Tahoma" w:hAnsi="Tahoma" w:cs="Tahoma"/>
                <w:b/>
                <w:sz w:val="20"/>
                <w:szCs w:val="24"/>
              </w:rPr>
              <w:t>GUIDED READING</w:t>
            </w:r>
          </w:p>
          <w:p w:rsidR="00DD471C" w:rsidRPr="004349DC" w:rsidRDefault="00DD471C" w:rsidP="00BA7585">
            <w:pPr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79" w:type="dxa"/>
          </w:tcPr>
          <w:p w:rsidR="00DD471C" w:rsidRPr="00DE350B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Dead Man’s Cove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-Introduction to a new text.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-Prediction.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-Vocabulary.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-Retrieval.</w:t>
            </w:r>
          </w:p>
        </w:tc>
        <w:tc>
          <w:tcPr>
            <w:tcW w:w="1668" w:type="dxa"/>
          </w:tcPr>
          <w:p w:rsidR="00DD471C" w:rsidRPr="00DE350B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Dead Man’s Cove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-Digging deeper into the text.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-Summarising the main points.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-Reviewing and comparing.</w:t>
            </w:r>
          </w:p>
        </w:tc>
        <w:tc>
          <w:tcPr>
            <w:tcW w:w="1668" w:type="dxa"/>
          </w:tcPr>
          <w:p w:rsidR="00DD471C" w:rsidRPr="00DE350B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Race to the Frozen North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-Introduction to a new text.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-Prediction.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-Vocabulary.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-Retrieval.</w:t>
            </w:r>
          </w:p>
          <w:p w:rsidR="00DD471C" w:rsidRPr="00DE350B" w:rsidRDefault="00DD471C" w:rsidP="00BA758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678" w:type="dxa"/>
          </w:tcPr>
          <w:p w:rsidR="00DD471C" w:rsidRPr="00DE350B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Race to the Frozen North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-Digging deeper into the text.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-Summarising the main points.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-Reviewing and comparing.</w:t>
            </w:r>
          </w:p>
        </w:tc>
        <w:tc>
          <w:tcPr>
            <w:tcW w:w="1667" w:type="dxa"/>
          </w:tcPr>
          <w:p w:rsidR="00DD471C" w:rsidRPr="00DE350B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Ice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-Introduction to a new text.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-Prediction.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-Vocabulary.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-Retrieval.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</w:p>
        </w:tc>
        <w:tc>
          <w:tcPr>
            <w:tcW w:w="1668" w:type="dxa"/>
          </w:tcPr>
          <w:p w:rsidR="00DD471C" w:rsidRPr="00DE350B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Franklin’s Lost Men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-Digging deeper into the text.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-Summarising the main points.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-Reviewing and comparing.</w:t>
            </w:r>
          </w:p>
        </w:tc>
        <w:tc>
          <w:tcPr>
            <w:tcW w:w="1612" w:type="dxa"/>
          </w:tcPr>
          <w:p w:rsidR="00DD471C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Short-burst texts </w:t>
            </w:r>
          </w:p>
          <w:p w:rsidR="00DD471C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</w:p>
          <w:p w:rsidR="00DD471C" w:rsidRPr="00A67241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-Consolidation of comprehension skills. </w:t>
            </w:r>
          </w:p>
        </w:tc>
        <w:tc>
          <w:tcPr>
            <w:tcW w:w="1612" w:type="dxa"/>
          </w:tcPr>
          <w:p w:rsidR="00DD471C" w:rsidRDefault="00497DB7" w:rsidP="00BA7585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Together Again</w:t>
            </w:r>
          </w:p>
          <w:p w:rsidR="00497DB7" w:rsidRDefault="00497DB7" w:rsidP="00497DB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-Study and read a poem </w:t>
            </w:r>
          </w:p>
          <w:p w:rsidR="00497DB7" w:rsidRPr="00497DB7" w:rsidRDefault="00497DB7" w:rsidP="00497DB7">
            <w:pPr>
              <w:rPr>
                <w:rFonts w:cstheme="minorHAnsi"/>
              </w:rPr>
            </w:pPr>
            <w:r>
              <w:rPr>
                <w:rFonts w:cstheme="minorHAnsi"/>
              </w:rPr>
              <w:t>-Answer a range of comprehension questions based on the poem</w:t>
            </w:r>
          </w:p>
        </w:tc>
      </w:tr>
      <w:bookmarkEnd w:id="0"/>
      <w:tr w:rsidR="001E4244" w:rsidTr="001E4244">
        <w:trPr>
          <w:trHeight w:val="1127"/>
        </w:trPr>
        <w:tc>
          <w:tcPr>
            <w:tcW w:w="2030" w:type="dxa"/>
          </w:tcPr>
          <w:p w:rsidR="00DD471C" w:rsidRPr="004349DC" w:rsidRDefault="00DD471C" w:rsidP="00BA7585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WRITING</w:t>
            </w:r>
          </w:p>
          <w:p w:rsidR="00DD471C" w:rsidRDefault="00DD471C" w:rsidP="00BA7585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F12BD5F" wp14:editId="4CF7C57F">
                  <wp:extent cx="647700" cy="524453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524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471C" w:rsidRDefault="00DD471C" w:rsidP="00BA7585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DD471C" w:rsidRDefault="00DD471C" w:rsidP="00BA7585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DD471C" w:rsidRPr="004349DC" w:rsidRDefault="00DD471C" w:rsidP="00BA7585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DD471C" w:rsidRPr="004349DC" w:rsidRDefault="00DD471C" w:rsidP="00BA7585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79" w:type="dxa"/>
          </w:tcPr>
          <w:p w:rsidR="00DD471C" w:rsidRDefault="00DD471C" w:rsidP="00BA7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Hook into ‘Shackleton’s Journey’</w:t>
            </w:r>
          </w:p>
          <w:p w:rsidR="00DD471C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-Create front cover for own book </w:t>
            </w:r>
          </w:p>
          <w:p w:rsidR="00DD471C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-Learn about Ernest Shackleton </w:t>
            </w:r>
          </w:p>
          <w:p w:rsidR="00DD471C" w:rsidRPr="00CD63FF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-Interview for place aboard Endurance </w:t>
            </w:r>
          </w:p>
        </w:tc>
        <w:tc>
          <w:tcPr>
            <w:tcW w:w="1668" w:type="dxa"/>
          </w:tcPr>
          <w:p w:rsidR="00DD471C" w:rsidRDefault="00DD471C" w:rsidP="00BA7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280DE5">
              <w:rPr>
                <w:rFonts w:cstheme="minorHAnsi"/>
                <w:b/>
                <w:bCs/>
                <w:u w:val="single"/>
              </w:rPr>
              <w:t>Formal letter</w:t>
            </w:r>
          </w:p>
          <w:p w:rsidR="00DD471C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-Features of a formal letter </w:t>
            </w:r>
          </w:p>
          <w:p w:rsidR="00DD471C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-Write a formal letter in role as Shackleton </w:t>
            </w:r>
          </w:p>
          <w:p w:rsidR="00DD471C" w:rsidRPr="00125A4B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-Create a leaving card in role as a family member </w:t>
            </w:r>
          </w:p>
        </w:tc>
        <w:tc>
          <w:tcPr>
            <w:tcW w:w="1668" w:type="dxa"/>
          </w:tcPr>
          <w:p w:rsidR="00DD471C" w:rsidRDefault="00DD471C" w:rsidP="00BA7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235F7">
              <w:rPr>
                <w:rFonts w:cstheme="minorHAnsi"/>
                <w:b/>
                <w:bCs/>
                <w:u w:val="single"/>
              </w:rPr>
              <w:t>Poetry</w:t>
            </w:r>
          </w:p>
          <w:p w:rsidR="00DD471C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-Explore an illustration and generate vocabulary for a poem </w:t>
            </w:r>
          </w:p>
          <w:p w:rsidR="00DD471C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-Write a poem using figurative language </w:t>
            </w:r>
          </w:p>
          <w:p w:rsidR="00DD471C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-Publish poetry </w:t>
            </w:r>
          </w:p>
          <w:p w:rsidR="00DD471C" w:rsidRPr="00A235F7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-Perform poetry </w:t>
            </w:r>
          </w:p>
        </w:tc>
        <w:tc>
          <w:tcPr>
            <w:tcW w:w="1678" w:type="dxa"/>
          </w:tcPr>
          <w:p w:rsidR="00DD471C" w:rsidRDefault="00DD471C" w:rsidP="00BA7585">
            <w:pPr>
              <w:jc w:val="center"/>
              <w:rPr>
                <w:b/>
                <w:bCs/>
                <w:u w:val="single"/>
              </w:rPr>
            </w:pPr>
            <w:r w:rsidRPr="00BB71E4">
              <w:rPr>
                <w:b/>
                <w:bCs/>
                <w:u w:val="single"/>
              </w:rPr>
              <w:t>Motivational speech</w:t>
            </w:r>
          </w:p>
          <w:p w:rsidR="00DD471C" w:rsidRDefault="00DD471C" w:rsidP="00BA7585">
            <w:r>
              <w:t>-Use drama in role as Shackleton to motivate the crew</w:t>
            </w:r>
          </w:p>
          <w:p w:rsidR="00DD471C" w:rsidRDefault="00DD471C" w:rsidP="00BA7585">
            <w:r>
              <w:t xml:space="preserve">-Study examples of motivational speeches </w:t>
            </w:r>
          </w:p>
          <w:p w:rsidR="00DD471C" w:rsidRPr="00BB71E4" w:rsidRDefault="00DD471C" w:rsidP="00BA7585"/>
        </w:tc>
        <w:tc>
          <w:tcPr>
            <w:tcW w:w="1667" w:type="dxa"/>
          </w:tcPr>
          <w:p w:rsidR="00DD471C" w:rsidRDefault="00DD471C" w:rsidP="00BA7585">
            <w:pPr>
              <w:jc w:val="center"/>
              <w:rPr>
                <w:b/>
                <w:bCs/>
                <w:u w:val="single"/>
              </w:rPr>
            </w:pPr>
            <w:r w:rsidRPr="00C80D70">
              <w:rPr>
                <w:b/>
                <w:bCs/>
                <w:u w:val="single"/>
              </w:rPr>
              <w:t xml:space="preserve">Motivational speeches </w:t>
            </w:r>
          </w:p>
          <w:p w:rsidR="00DD471C" w:rsidRDefault="00DD471C" w:rsidP="00BA7585">
            <w:r>
              <w:t xml:space="preserve">-Plan a motivational speech </w:t>
            </w:r>
          </w:p>
          <w:p w:rsidR="00DD471C" w:rsidRPr="00C80D70" w:rsidRDefault="00DD471C" w:rsidP="00BA7585">
            <w:r>
              <w:t xml:space="preserve">-Write a motivational speech </w:t>
            </w:r>
          </w:p>
        </w:tc>
        <w:tc>
          <w:tcPr>
            <w:tcW w:w="1668" w:type="dxa"/>
            <w:shd w:val="clear" w:color="auto" w:fill="auto"/>
          </w:tcPr>
          <w:p w:rsidR="00DD471C" w:rsidRDefault="00DD471C" w:rsidP="00BA7585">
            <w:pPr>
              <w:jc w:val="center"/>
              <w:rPr>
                <w:b/>
                <w:bCs/>
                <w:u w:val="single"/>
              </w:rPr>
            </w:pPr>
            <w:r w:rsidRPr="00D039DA">
              <w:rPr>
                <w:b/>
                <w:bCs/>
                <w:u w:val="single"/>
              </w:rPr>
              <w:t xml:space="preserve">Persuasive Memorandum </w:t>
            </w:r>
          </w:p>
          <w:p w:rsidR="00DD471C" w:rsidRDefault="00DD471C" w:rsidP="00BA7585">
            <w:r>
              <w:t xml:space="preserve">-Use drama to </w:t>
            </w:r>
            <w:proofErr w:type="spellStart"/>
            <w:r>
              <w:t>reenact</w:t>
            </w:r>
            <w:proofErr w:type="spellEnd"/>
            <w:r>
              <w:t xml:space="preserve"> conditions faced by the crew and discuss what to do next </w:t>
            </w:r>
          </w:p>
          <w:p w:rsidR="00DD471C" w:rsidRPr="00D039DA" w:rsidRDefault="00DD471C" w:rsidP="00BA7585">
            <w:r>
              <w:t xml:space="preserve">-Plan a persuasive memorandum </w:t>
            </w:r>
          </w:p>
        </w:tc>
        <w:tc>
          <w:tcPr>
            <w:tcW w:w="1612" w:type="dxa"/>
            <w:shd w:val="clear" w:color="auto" w:fill="auto"/>
          </w:tcPr>
          <w:p w:rsidR="00DD471C" w:rsidRDefault="00DD471C" w:rsidP="00BA7585">
            <w:pPr>
              <w:jc w:val="center"/>
              <w:rPr>
                <w:b/>
                <w:bCs/>
                <w:u w:val="single"/>
              </w:rPr>
            </w:pPr>
            <w:r w:rsidRPr="00D039DA">
              <w:rPr>
                <w:b/>
                <w:bCs/>
                <w:u w:val="single"/>
              </w:rPr>
              <w:t xml:space="preserve">Persuasive Memorandum </w:t>
            </w:r>
          </w:p>
          <w:p w:rsidR="00DD471C" w:rsidRPr="00DB6809" w:rsidRDefault="00DD471C" w:rsidP="00BA7585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-Write a persuasive memorandum to persuade Shackleton to leave or stay on Elephant Island </w:t>
            </w:r>
          </w:p>
        </w:tc>
        <w:tc>
          <w:tcPr>
            <w:tcW w:w="1612" w:type="dxa"/>
          </w:tcPr>
          <w:p w:rsidR="00DD471C" w:rsidRDefault="00497DB7" w:rsidP="00BA7585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Fact-file</w:t>
            </w:r>
          </w:p>
          <w:p w:rsidR="00497DB7" w:rsidRDefault="00497DB7" w:rsidP="00497DB7">
            <w:pPr>
              <w:rPr>
                <w:bCs/>
              </w:rPr>
            </w:pPr>
            <w:r>
              <w:rPr>
                <w:bCs/>
              </w:rPr>
              <w:t xml:space="preserve">-Ask questions about Matthew Henson </w:t>
            </w:r>
          </w:p>
          <w:p w:rsidR="00497DB7" w:rsidRDefault="00497DB7" w:rsidP="00497DB7">
            <w:pPr>
              <w:rPr>
                <w:bCs/>
              </w:rPr>
            </w:pPr>
            <w:r>
              <w:rPr>
                <w:bCs/>
              </w:rPr>
              <w:t>-Identify features</w:t>
            </w:r>
          </w:p>
          <w:p w:rsidR="00497DB7" w:rsidRDefault="00497DB7" w:rsidP="00497DB7">
            <w:pPr>
              <w:rPr>
                <w:bCs/>
              </w:rPr>
            </w:pPr>
            <w:r>
              <w:rPr>
                <w:bCs/>
              </w:rPr>
              <w:t>-Plan a fact-file</w:t>
            </w:r>
          </w:p>
          <w:p w:rsidR="00497DB7" w:rsidRPr="00497DB7" w:rsidRDefault="00497DB7" w:rsidP="00497DB7">
            <w:pPr>
              <w:rPr>
                <w:bCs/>
              </w:rPr>
            </w:pPr>
            <w:r>
              <w:rPr>
                <w:bCs/>
              </w:rPr>
              <w:t>-Write a fact-file about Matthew Henson</w:t>
            </w:r>
          </w:p>
        </w:tc>
      </w:tr>
      <w:tr w:rsidR="001E4244" w:rsidTr="001E4244">
        <w:tc>
          <w:tcPr>
            <w:tcW w:w="2030" w:type="dxa"/>
          </w:tcPr>
          <w:p w:rsidR="00DD471C" w:rsidRPr="004349DC" w:rsidRDefault="00DD471C" w:rsidP="00BA7585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MATHS</w:t>
            </w:r>
          </w:p>
          <w:p w:rsidR="00DD471C" w:rsidRPr="004349DC" w:rsidRDefault="00DD471C" w:rsidP="00BA7585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DD471C" w:rsidRDefault="00DD471C" w:rsidP="00BA7585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86066C3" wp14:editId="05532794">
                  <wp:extent cx="781200" cy="720000"/>
                  <wp:effectExtent l="0" t="0" r="0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471C" w:rsidRPr="004349DC" w:rsidRDefault="00DD471C" w:rsidP="00BA7585">
            <w:pPr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79" w:type="dxa"/>
          </w:tcPr>
          <w:p w:rsidR="00DD471C" w:rsidRPr="00DE350B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Number and place value.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-Read and write numbers to ten million.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-Place numbers up to ten </w:t>
            </w:r>
            <w:r w:rsidRPr="00DE350B">
              <w:rPr>
                <w:rFonts w:cstheme="minorHAnsi"/>
              </w:rPr>
              <w:lastRenderedPageBreak/>
              <w:t>million on a number-line.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-Compare and order numbers to ten million.  </w:t>
            </w:r>
          </w:p>
        </w:tc>
        <w:tc>
          <w:tcPr>
            <w:tcW w:w="1668" w:type="dxa"/>
          </w:tcPr>
          <w:p w:rsidR="00DD471C" w:rsidRPr="00DE350B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lastRenderedPageBreak/>
              <w:t>Number and place value.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-Round numbers up to ten million.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 Problem solve using </w:t>
            </w:r>
            <w:r w:rsidRPr="00DE350B">
              <w:rPr>
                <w:rFonts w:cstheme="minorHAnsi"/>
              </w:rPr>
              <w:lastRenderedPageBreak/>
              <w:t xml:space="preserve">knowledge of place value.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-Negative numbers. </w:t>
            </w:r>
          </w:p>
        </w:tc>
        <w:tc>
          <w:tcPr>
            <w:tcW w:w="1668" w:type="dxa"/>
          </w:tcPr>
          <w:p w:rsidR="00DD471C" w:rsidRPr="00DE350B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lastRenderedPageBreak/>
              <w:t>Number and place value.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 Add 6-digit numbers.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-Subtract 6-digit numbers.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lastRenderedPageBreak/>
              <w:t xml:space="preserve">-Solve addition and subtraction word problems.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-Identify common factors. </w:t>
            </w:r>
          </w:p>
        </w:tc>
        <w:tc>
          <w:tcPr>
            <w:tcW w:w="1678" w:type="dxa"/>
          </w:tcPr>
          <w:p w:rsidR="00DD471C" w:rsidRPr="00DE350B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lastRenderedPageBreak/>
              <w:t>Number and place value.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-Identify common multiples.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-Identify prime numbers up to 100.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lastRenderedPageBreak/>
              <w:t xml:space="preserve">-Identify square and cube numbers. </w:t>
            </w:r>
          </w:p>
        </w:tc>
        <w:tc>
          <w:tcPr>
            <w:tcW w:w="1667" w:type="dxa"/>
          </w:tcPr>
          <w:p w:rsidR="00DD471C" w:rsidRPr="00DE350B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lastRenderedPageBreak/>
              <w:t>Four operations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 Recall short multiplication.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-Multiply 4-digit numbers by 2-digit numbers.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lastRenderedPageBreak/>
              <w:t xml:space="preserve">-Solve problems using multiplication. </w:t>
            </w:r>
          </w:p>
        </w:tc>
        <w:tc>
          <w:tcPr>
            <w:tcW w:w="1668" w:type="dxa"/>
          </w:tcPr>
          <w:p w:rsidR="00DD471C" w:rsidRPr="00DE350B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lastRenderedPageBreak/>
              <w:t xml:space="preserve">Four operations 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 Recall short multiplication.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-Interpret remainders as decimals or fractions.</w:t>
            </w:r>
          </w:p>
          <w:p w:rsidR="00DD471C" w:rsidRPr="00DE350B" w:rsidRDefault="00DD471C" w:rsidP="00BA7585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lastRenderedPageBreak/>
              <w:t xml:space="preserve">-Solve problems using short division. </w:t>
            </w:r>
          </w:p>
        </w:tc>
        <w:tc>
          <w:tcPr>
            <w:tcW w:w="1612" w:type="dxa"/>
          </w:tcPr>
          <w:p w:rsidR="00DD471C" w:rsidRPr="00DE350B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lastRenderedPageBreak/>
              <w:t xml:space="preserve">Four operations </w:t>
            </w:r>
          </w:p>
          <w:p w:rsidR="00DD471C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-Dividing using factors </w:t>
            </w:r>
          </w:p>
          <w:p w:rsidR="00DD471C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-Process of long division </w:t>
            </w:r>
          </w:p>
          <w:p w:rsidR="00DD471C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-Long division with remainders.</w:t>
            </w:r>
          </w:p>
          <w:p w:rsidR="00DD471C" w:rsidRDefault="00DD471C" w:rsidP="00BA7585">
            <w:pPr>
              <w:rPr>
                <w:rFonts w:cstheme="minorHAnsi"/>
              </w:rPr>
            </w:pPr>
            <w:r>
              <w:rPr>
                <w:rFonts w:cstheme="minorHAnsi"/>
              </w:rPr>
              <w:t>-Answer multi-step word problems</w:t>
            </w:r>
          </w:p>
          <w:p w:rsidR="00DD471C" w:rsidRPr="00A67241" w:rsidRDefault="00DD471C" w:rsidP="00BA7585">
            <w:pPr>
              <w:rPr>
                <w:rFonts w:cstheme="minorHAnsi"/>
              </w:rPr>
            </w:pPr>
          </w:p>
        </w:tc>
        <w:tc>
          <w:tcPr>
            <w:tcW w:w="1612" w:type="dxa"/>
          </w:tcPr>
          <w:p w:rsidR="00497DB7" w:rsidRPr="001546DF" w:rsidRDefault="00497DB7" w:rsidP="00497DB7">
            <w:pPr>
              <w:jc w:val="center"/>
              <w:rPr>
                <w:rFonts w:cstheme="minorHAnsi"/>
                <w:b/>
                <w:u w:val="single"/>
              </w:rPr>
            </w:pPr>
            <w:r w:rsidRPr="001546DF">
              <w:rPr>
                <w:rFonts w:cstheme="minorHAnsi"/>
                <w:b/>
                <w:u w:val="single"/>
              </w:rPr>
              <w:lastRenderedPageBreak/>
              <w:t>Fractions</w:t>
            </w:r>
          </w:p>
          <w:p w:rsidR="00497DB7" w:rsidRDefault="00497DB7" w:rsidP="00497DB7">
            <w:pPr>
              <w:jc w:val="center"/>
              <w:rPr>
                <w:rFonts w:cstheme="minorHAnsi"/>
              </w:rPr>
            </w:pPr>
          </w:p>
          <w:p w:rsidR="00497DB7" w:rsidRDefault="00497DB7" w:rsidP="00497DB7">
            <w:pPr>
              <w:rPr>
                <w:rFonts w:cstheme="minorHAnsi"/>
              </w:rPr>
            </w:pPr>
            <w:r>
              <w:rPr>
                <w:rFonts w:cstheme="minorHAnsi"/>
              </w:rPr>
              <w:t>-Equivalent fractions</w:t>
            </w:r>
          </w:p>
          <w:p w:rsidR="00497DB7" w:rsidRDefault="00497DB7" w:rsidP="00497DB7">
            <w:pPr>
              <w:rPr>
                <w:rFonts w:cstheme="minorHAnsi"/>
              </w:rPr>
            </w:pPr>
            <w:r>
              <w:rPr>
                <w:rFonts w:cstheme="minorHAnsi"/>
              </w:rPr>
              <w:t>-Compare and order fractions</w:t>
            </w:r>
          </w:p>
          <w:p w:rsidR="00DD471C" w:rsidRDefault="00DD471C" w:rsidP="00BA7585">
            <w:pPr>
              <w:jc w:val="center"/>
              <w:rPr>
                <w:rFonts w:cstheme="minorHAnsi"/>
                <w:b/>
                <w:u w:val="single"/>
              </w:rPr>
            </w:pPr>
          </w:p>
        </w:tc>
      </w:tr>
      <w:tr w:rsidR="001E4244" w:rsidRPr="00E14D2A" w:rsidTr="001E4244">
        <w:tc>
          <w:tcPr>
            <w:tcW w:w="2030" w:type="dxa"/>
          </w:tcPr>
          <w:p w:rsidR="00DD471C" w:rsidRDefault="00DD471C" w:rsidP="00BA7585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>
              <w:rPr>
                <w:rFonts w:ascii="Tahoma" w:hAnsi="Tahoma" w:cs="Tahoma"/>
                <w:b/>
                <w:sz w:val="20"/>
                <w:szCs w:val="24"/>
              </w:rPr>
              <w:t>EGPS</w:t>
            </w:r>
          </w:p>
          <w:p w:rsidR="00DD471C" w:rsidRDefault="00DD471C" w:rsidP="00BA7585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221F8FC" wp14:editId="4C59B96E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154940</wp:posOffset>
                  </wp:positionV>
                  <wp:extent cx="999450" cy="666433"/>
                  <wp:effectExtent l="0" t="0" r="0" b="635"/>
                  <wp:wrapSquare wrapText="bothSides"/>
                  <wp:docPr id="12" name="Picture 12" descr="Punctuation Pyramid Display Poster - KS2 Resources - Twink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nctuation Pyramid Display Poster - KS2 Resources - Twink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97" t="14921" r="68413" b="50152"/>
                          <a:stretch/>
                        </pic:blipFill>
                        <pic:spPr bwMode="auto">
                          <a:xfrm>
                            <a:off x="0" y="0"/>
                            <a:ext cx="999450" cy="666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DD471C" w:rsidRDefault="00DD471C" w:rsidP="00BA7585">
            <w:pPr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DD471C" w:rsidRPr="004349DC" w:rsidRDefault="00DD471C" w:rsidP="00BA7585">
            <w:pPr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79" w:type="dxa"/>
          </w:tcPr>
          <w:p w:rsidR="00DD471C" w:rsidRPr="00E14D2A" w:rsidRDefault="00DD471C" w:rsidP="00E14D2A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14D2A">
              <w:rPr>
                <w:rFonts w:cstheme="minorHAnsi"/>
                <w:b/>
                <w:sz w:val="20"/>
                <w:szCs w:val="20"/>
                <w:u w:val="single"/>
              </w:rPr>
              <w:t xml:space="preserve">Word classes </w:t>
            </w:r>
          </w:p>
          <w:p w:rsidR="00DD471C" w:rsidRDefault="00DD471C" w:rsidP="00E14D2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DD471C" w:rsidRDefault="00DD471C" w:rsidP="00E14D2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E14D2A">
              <w:rPr>
                <w:rFonts w:cstheme="minorHAnsi"/>
                <w:sz w:val="20"/>
                <w:szCs w:val="20"/>
              </w:rPr>
              <w:t>dentify common, proper, collective and abstrac</w:t>
            </w:r>
            <w:r>
              <w:rPr>
                <w:rFonts w:cstheme="minorHAnsi"/>
                <w:sz w:val="20"/>
                <w:szCs w:val="20"/>
              </w:rPr>
              <w:t xml:space="preserve">t nouns </w:t>
            </w:r>
          </w:p>
          <w:p w:rsidR="00DD471C" w:rsidRDefault="00DD471C" w:rsidP="00E14D2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DD471C" w:rsidRPr="00E14D2A" w:rsidRDefault="00DD471C" w:rsidP="00E14D2A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14D2A">
              <w:rPr>
                <w:rFonts w:cstheme="minorHAnsi"/>
                <w:i/>
                <w:sz w:val="20"/>
                <w:szCs w:val="20"/>
              </w:rPr>
              <w:t xml:space="preserve">Revision of suffixes </w:t>
            </w:r>
          </w:p>
        </w:tc>
        <w:tc>
          <w:tcPr>
            <w:tcW w:w="1668" w:type="dxa"/>
          </w:tcPr>
          <w:p w:rsidR="00DD471C" w:rsidRPr="00D063F9" w:rsidRDefault="00DD471C" w:rsidP="00E14D2A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D063F9">
              <w:rPr>
                <w:rFonts w:cstheme="minorHAnsi"/>
                <w:b/>
                <w:sz w:val="20"/>
                <w:szCs w:val="20"/>
                <w:u w:val="single"/>
              </w:rPr>
              <w:t xml:space="preserve">Functions of sentences </w:t>
            </w:r>
          </w:p>
          <w:p w:rsidR="00DD471C" w:rsidRDefault="00DD471C" w:rsidP="00E14D2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DD471C" w:rsidRDefault="00DD471C" w:rsidP="00E14D2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Identify and use the four sentence types, including rhetorical questions </w:t>
            </w:r>
          </w:p>
          <w:p w:rsidR="00DD471C" w:rsidRDefault="00DD471C" w:rsidP="00E14D2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DD471C" w:rsidRPr="00E14D2A" w:rsidRDefault="00DD471C" w:rsidP="00E14D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14D2A">
              <w:rPr>
                <w:rFonts w:cstheme="minorHAnsi"/>
                <w:i/>
                <w:sz w:val="20"/>
                <w:szCs w:val="20"/>
              </w:rPr>
              <w:t xml:space="preserve">Revision of suffixes </w:t>
            </w:r>
          </w:p>
        </w:tc>
        <w:tc>
          <w:tcPr>
            <w:tcW w:w="1668" w:type="dxa"/>
          </w:tcPr>
          <w:p w:rsidR="00DD471C" w:rsidRPr="00D063F9" w:rsidRDefault="00DD471C" w:rsidP="00D063F9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D063F9">
              <w:rPr>
                <w:rFonts w:cstheme="minorHAnsi"/>
                <w:b/>
                <w:sz w:val="20"/>
                <w:szCs w:val="20"/>
                <w:u w:val="single"/>
              </w:rPr>
              <w:t xml:space="preserve">Words, phrases and clauses </w:t>
            </w:r>
          </w:p>
          <w:p w:rsidR="00DD471C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DD471C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 relative clauses in writing </w:t>
            </w:r>
          </w:p>
          <w:p w:rsidR="00DD471C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DD471C" w:rsidRPr="00D063F9" w:rsidRDefault="00DD471C" w:rsidP="00D063F9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D063F9">
              <w:rPr>
                <w:rFonts w:cstheme="minorHAnsi"/>
                <w:i/>
                <w:sz w:val="20"/>
                <w:szCs w:val="20"/>
              </w:rPr>
              <w:t xml:space="preserve">Words containing </w:t>
            </w:r>
            <w:proofErr w:type="spellStart"/>
            <w:r w:rsidRPr="00D063F9">
              <w:rPr>
                <w:rFonts w:cstheme="minorHAnsi"/>
                <w:i/>
                <w:sz w:val="20"/>
                <w:szCs w:val="20"/>
              </w:rPr>
              <w:t>ough</w:t>
            </w:r>
            <w:proofErr w:type="spellEnd"/>
          </w:p>
        </w:tc>
        <w:tc>
          <w:tcPr>
            <w:tcW w:w="1678" w:type="dxa"/>
          </w:tcPr>
          <w:p w:rsidR="00DD471C" w:rsidRDefault="00DD471C" w:rsidP="00D063F9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D063F9">
              <w:rPr>
                <w:rFonts w:cstheme="minorHAnsi"/>
                <w:b/>
                <w:sz w:val="20"/>
                <w:szCs w:val="20"/>
                <w:u w:val="single"/>
              </w:rPr>
              <w:t>Verb forms, tense and consistency</w:t>
            </w:r>
          </w:p>
          <w:p w:rsidR="00DD471C" w:rsidRDefault="00DD471C" w:rsidP="00D063F9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DD471C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Identify and use modal verbs </w:t>
            </w:r>
          </w:p>
          <w:p w:rsidR="00DD471C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DD471C" w:rsidRPr="00D063F9" w:rsidRDefault="00DD471C" w:rsidP="00D063F9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D063F9">
              <w:rPr>
                <w:rFonts w:cstheme="minorHAnsi"/>
                <w:i/>
                <w:sz w:val="20"/>
                <w:szCs w:val="20"/>
              </w:rPr>
              <w:t>Suffixes to root words ending in a consonant plus</w:t>
            </w:r>
          </w:p>
          <w:p w:rsidR="00DD471C" w:rsidRPr="00D063F9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063F9">
              <w:rPr>
                <w:rFonts w:cstheme="minorHAnsi"/>
                <w:i/>
                <w:sz w:val="20"/>
                <w:szCs w:val="20"/>
              </w:rPr>
              <w:t>e</w:t>
            </w:r>
          </w:p>
        </w:tc>
        <w:tc>
          <w:tcPr>
            <w:tcW w:w="1667" w:type="dxa"/>
          </w:tcPr>
          <w:p w:rsidR="00DD471C" w:rsidRPr="00D063F9" w:rsidRDefault="00DD471C" w:rsidP="00D063F9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D063F9">
              <w:rPr>
                <w:rFonts w:cstheme="minorHAnsi"/>
                <w:b/>
                <w:sz w:val="20"/>
                <w:szCs w:val="20"/>
                <w:u w:val="single"/>
              </w:rPr>
              <w:t xml:space="preserve">Punctuation </w:t>
            </w:r>
          </w:p>
          <w:p w:rsidR="00DD471C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DD471C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 colons correctly </w:t>
            </w:r>
          </w:p>
          <w:p w:rsidR="00DD471C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DD471C" w:rsidRPr="00D063F9" w:rsidRDefault="00DD471C" w:rsidP="00D063F9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D063F9">
              <w:rPr>
                <w:rFonts w:cstheme="minorHAnsi"/>
                <w:i/>
                <w:sz w:val="20"/>
                <w:szCs w:val="20"/>
              </w:rPr>
              <w:t>Suffixes to root words ending in a consonant plus</w:t>
            </w:r>
          </w:p>
          <w:p w:rsidR="00DD471C" w:rsidRPr="00E14D2A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063F9">
              <w:rPr>
                <w:rFonts w:cstheme="minorHAnsi"/>
                <w:i/>
                <w:sz w:val="20"/>
                <w:szCs w:val="20"/>
              </w:rPr>
              <w:t>e</w:t>
            </w:r>
          </w:p>
        </w:tc>
        <w:tc>
          <w:tcPr>
            <w:tcW w:w="1668" w:type="dxa"/>
          </w:tcPr>
          <w:p w:rsidR="00DD471C" w:rsidRDefault="00DD471C" w:rsidP="00D063F9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 xml:space="preserve">Vocabulary </w:t>
            </w:r>
          </w:p>
          <w:p w:rsidR="00DD471C" w:rsidRDefault="00DD471C" w:rsidP="00D063F9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DD471C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Define </w:t>
            </w:r>
            <w:r w:rsidRPr="00D063F9">
              <w:rPr>
                <w:rFonts w:cstheme="minorHAnsi"/>
                <w:sz w:val="20"/>
                <w:szCs w:val="20"/>
              </w:rPr>
              <w:t>and discuss effective vocabulary in class text /poetry, including figurative language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DD471C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DD471C" w:rsidRPr="00D063F9" w:rsidRDefault="00DD471C" w:rsidP="00D063F9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 xml:space="preserve">Year 5/6 spellings </w:t>
            </w:r>
          </w:p>
        </w:tc>
        <w:tc>
          <w:tcPr>
            <w:tcW w:w="1612" w:type="dxa"/>
          </w:tcPr>
          <w:p w:rsidR="00DD471C" w:rsidRPr="00D063F9" w:rsidRDefault="00DD471C" w:rsidP="00D063F9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D063F9">
              <w:rPr>
                <w:rFonts w:cstheme="minorHAnsi"/>
                <w:b/>
                <w:sz w:val="20"/>
                <w:szCs w:val="20"/>
                <w:u w:val="single"/>
              </w:rPr>
              <w:t xml:space="preserve">Standard English </w:t>
            </w:r>
          </w:p>
          <w:p w:rsidR="00DD471C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DD471C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Identify the subject, object and verb of a subject </w:t>
            </w:r>
          </w:p>
          <w:p w:rsidR="00DD471C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DD471C" w:rsidRPr="00D063F9" w:rsidRDefault="00DD471C" w:rsidP="00D063F9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D063F9">
              <w:rPr>
                <w:rFonts w:cstheme="minorHAnsi"/>
                <w:i/>
                <w:sz w:val="20"/>
                <w:szCs w:val="20"/>
              </w:rPr>
              <w:t>Suffixes to root words ending in -le or a consonant</w:t>
            </w:r>
          </w:p>
          <w:p w:rsidR="00DD471C" w:rsidRPr="00E14D2A" w:rsidRDefault="00DD471C" w:rsidP="00D063F9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gramStart"/>
            <w:r w:rsidRPr="00D063F9">
              <w:rPr>
                <w:rFonts w:cstheme="minorHAnsi"/>
                <w:i/>
                <w:sz w:val="20"/>
                <w:szCs w:val="20"/>
              </w:rPr>
              <w:t>plus</w:t>
            </w:r>
            <w:proofErr w:type="gramEnd"/>
            <w:r w:rsidRPr="00D063F9">
              <w:rPr>
                <w:rFonts w:cstheme="minorHAnsi"/>
                <w:i/>
                <w:sz w:val="20"/>
                <w:szCs w:val="20"/>
              </w:rPr>
              <w:t xml:space="preserve"> y</w:t>
            </w:r>
          </w:p>
        </w:tc>
        <w:tc>
          <w:tcPr>
            <w:tcW w:w="1612" w:type="dxa"/>
          </w:tcPr>
          <w:p w:rsidR="00497DB7" w:rsidRDefault="00497DB7" w:rsidP="00497DB7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Consolidation </w:t>
            </w:r>
          </w:p>
          <w:p w:rsidR="00497DB7" w:rsidRDefault="00497DB7" w:rsidP="00497DB7">
            <w:pPr>
              <w:jc w:val="center"/>
              <w:rPr>
                <w:rFonts w:cstheme="minorHAnsi"/>
                <w:b/>
                <w:u w:val="single"/>
              </w:rPr>
            </w:pPr>
          </w:p>
          <w:p w:rsidR="00DD471C" w:rsidRPr="00D063F9" w:rsidRDefault="00497DB7" w:rsidP="00497DB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</w:rPr>
              <w:t xml:space="preserve">Apply understanding to test questions </w:t>
            </w:r>
          </w:p>
        </w:tc>
      </w:tr>
      <w:tr w:rsidR="001E4244" w:rsidTr="001E4244">
        <w:tc>
          <w:tcPr>
            <w:tcW w:w="2030" w:type="dxa"/>
          </w:tcPr>
          <w:p w:rsidR="00DD471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>
              <w:rPr>
                <w:rFonts w:ascii="Tahoma" w:hAnsi="Tahoma" w:cs="Tahoma"/>
                <w:b/>
                <w:sz w:val="20"/>
                <w:szCs w:val="24"/>
              </w:rPr>
              <w:t xml:space="preserve">French </w:t>
            </w:r>
          </w:p>
          <w:p w:rsidR="00DD471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1" locked="0" layoutInCell="1" allowOverlap="1" wp14:anchorId="292BA1A8" wp14:editId="09E564B4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57785</wp:posOffset>
                  </wp:positionV>
                  <wp:extent cx="666750" cy="457835"/>
                  <wp:effectExtent l="0" t="0" r="0" b="0"/>
                  <wp:wrapTight wrapText="bothSides">
                    <wp:wrapPolygon edited="0">
                      <wp:start x="0" y="0"/>
                      <wp:lineTo x="0" y="20671"/>
                      <wp:lineTo x="20983" y="20671"/>
                      <wp:lineTo x="20983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00" t="30760" r="85922" b="60833"/>
                          <a:stretch/>
                        </pic:blipFill>
                        <pic:spPr bwMode="auto">
                          <a:xfrm>
                            <a:off x="0" y="0"/>
                            <a:ext cx="666750" cy="457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D471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DD471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DD471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79" w:type="dxa"/>
          </w:tcPr>
          <w:p w:rsidR="00DD471C" w:rsidRPr="00497DB7" w:rsidRDefault="00DD471C" w:rsidP="00D81CAB">
            <w:pPr>
              <w:tabs>
                <w:tab w:val="center" w:pos="989"/>
                <w:tab w:val="right" w:pos="1978"/>
              </w:tabs>
              <w:jc w:val="center"/>
              <w:rPr>
                <w:rFonts w:cstheme="minorHAnsi"/>
                <w:b/>
                <w:u w:val="single"/>
              </w:rPr>
            </w:pPr>
            <w:r w:rsidRPr="00497DB7">
              <w:rPr>
                <w:rFonts w:cstheme="minorHAnsi"/>
                <w:b/>
                <w:u w:val="single"/>
              </w:rPr>
              <w:t>Actions</w:t>
            </w:r>
          </w:p>
          <w:p w:rsidR="00DD471C" w:rsidRPr="00497DB7" w:rsidRDefault="00DD471C" w:rsidP="00D81CAB">
            <w:pPr>
              <w:tabs>
                <w:tab w:val="center" w:pos="989"/>
                <w:tab w:val="right" w:pos="1978"/>
              </w:tabs>
              <w:rPr>
                <w:rFonts w:cstheme="minorHAnsi"/>
              </w:rPr>
            </w:pPr>
            <w:r w:rsidRPr="00497DB7">
              <w:rPr>
                <w:rFonts w:cstheme="minorHAnsi"/>
              </w:rPr>
              <w:t xml:space="preserve">-Introduction to the topic and key vocabulary. </w:t>
            </w:r>
          </w:p>
        </w:tc>
        <w:tc>
          <w:tcPr>
            <w:tcW w:w="1668" w:type="dxa"/>
          </w:tcPr>
          <w:p w:rsidR="00DD471C" w:rsidRPr="00497DB7" w:rsidRDefault="00DD471C" w:rsidP="00D81CAB">
            <w:pPr>
              <w:jc w:val="center"/>
              <w:rPr>
                <w:rFonts w:cstheme="minorHAnsi"/>
                <w:b/>
                <w:u w:val="single"/>
              </w:rPr>
            </w:pPr>
            <w:r w:rsidRPr="00497DB7">
              <w:rPr>
                <w:rFonts w:cstheme="minorHAnsi"/>
                <w:b/>
                <w:u w:val="single"/>
              </w:rPr>
              <w:t>Actions</w:t>
            </w:r>
          </w:p>
          <w:p w:rsidR="00DD471C" w:rsidRPr="00497DB7" w:rsidRDefault="00DD471C" w:rsidP="00D81CAB">
            <w:pPr>
              <w:rPr>
                <w:rFonts w:cstheme="minorHAnsi"/>
              </w:rPr>
            </w:pPr>
            <w:r w:rsidRPr="00497DB7">
              <w:rPr>
                <w:rFonts w:cstheme="minorHAnsi"/>
              </w:rPr>
              <w:t xml:space="preserve">-Explore vocabulary to express emotions. </w:t>
            </w:r>
          </w:p>
        </w:tc>
        <w:tc>
          <w:tcPr>
            <w:tcW w:w="1668" w:type="dxa"/>
          </w:tcPr>
          <w:p w:rsidR="00DD471C" w:rsidRPr="00497DB7" w:rsidRDefault="00DD471C" w:rsidP="00D81CAB">
            <w:pPr>
              <w:jc w:val="center"/>
              <w:rPr>
                <w:rFonts w:cstheme="minorHAnsi"/>
                <w:b/>
                <w:u w:val="single"/>
              </w:rPr>
            </w:pPr>
            <w:r w:rsidRPr="00497DB7">
              <w:rPr>
                <w:rFonts w:cstheme="minorHAnsi"/>
                <w:b/>
                <w:u w:val="single"/>
              </w:rPr>
              <w:t>Actions</w:t>
            </w:r>
          </w:p>
          <w:p w:rsidR="00DD471C" w:rsidRPr="00497DB7" w:rsidRDefault="00DD471C" w:rsidP="00D81CAB">
            <w:pPr>
              <w:rPr>
                <w:rFonts w:cstheme="minorHAnsi"/>
              </w:rPr>
            </w:pPr>
            <w:r w:rsidRPr="00497DB7">
              <w:rPr>
                <w:rFonts w:cstheme="minorHAnsi"/>
              </w:rPr>
              <w:t xml:space="preserve">-Create short sentences using key vocabulary that has been taught. </w:t>
            </w:r>
          </w:p>
        </w:tc>
        <w:tc>
          <w:tcPr>
            <w:tcW w:w="1678" w:type="dxa"/>
          </w:tcPr>
          <w:p w:rsidR="00DD471C" w:rsidRPr="00497DB7" w:rsidRDefault="00DD471C" w:rsidP="00D81CAB">
            <w:pPr>
              <w:jc w:val="center"/>
              <w:rPr>
                <w:rFonts w:cstheme="minorHAnsi"/>
                <w:b/>
                <w:u w:val="single"/>
              </w:rPr>
            </w:pPr>
            <w:r w:rsidRPr="00497DB7">
              <w:rPr>
                <w:rFonts w:cstheme="minorHAnsi"/>
                <w:b/>
                <w:u w:val="single"/>
              </w:rPr>
              <w:t>Actions</w:t>
            </w:r>
          </w:p>
          <w:p w:rsidR="00DD471C" w:rsidRPr="00497DB7" w:rsidRDefault="00DD471C" w:rsidP="00D81CAB">
            <w:pPr>
              <w:rPr>
                <w:rFonts w:cstheme="minorHAnsi"/>
              </w:rPr>
            </w:pPr>
            <w:r w:rsidRPr="00497DB7">
              <w:rPr>
                <w:rFonts w:cstheme="minorHAnsi"/>
              </w:rPr>
              <w:t xml:space="preserve">-Read and say sentences using the key vocabulary taught. </w:t>
            </w:r>
          </w:p>
        </w:tc>
        <w:tc>
          <w:tcPr>
            <w:tcW w:w="1667" w:type="dxa"/>
          </w:tcPr>
          <w:p w:rsidR="00DD471C" w:rsidRPr="00497DB7" w:rsidRDefault="00DD471C" w:rsidP="00D81CAB">
            <w:pPr>
              <w:jc w:val="center"/>
              <w:rPr>
                <w:rFonts w:cstheme="minorHAnsi"/>
                <w:b/>
                <w:u w:val="single"/>
              </w:rPr>
            </w:pPr>
            <w:r w:rsidRPr="00497DB7">
              <w:rPr>
                <w:rFonts w:cstheme="minorHAnsi"/>
                <w:b/>
                <w:u w:val="single"/>
              </w:rPr>
              <w:t>Actions</w:t>
            </w:r>
          </w:p>
          <w:p w:rsidR="00DD471C" w:rsidRPr="00497DB7" w:rsidRDefault="00DD471C" w:rsidP="00D81CAB">
            <w:pPr>
              <w:rPr>
                <w:rFonts w:cstheme="minorHAnsi"/>
              </w:rPr>
            </w:pPr>
            <w:r w:rsidRPr="00497DB7">
              <w:rPr>
                <w:rFonts w:cstheme="minorHAnsi"/>
              </w:rPr>
              <w:t xml:space="preserve">-Have short discussion using the key vocabulary taught. </w:t>
            </w:r>
          </w:p>
        </w:tc>
        <w:tc>
          <w:tcPr>
            <w:tcW w:w="1668" w:type="dxa"/>
          </w:tcPr>
          <w:p w:rsidR="00DD471C" w:rsidRPr="00497DB7" w:rsidRDefault="00DD471C" w:rsidP="00D81CAB">
            <w:pPr>
              <w:jc w:val="center"/>
              <w:rPr>
                <w:rFonts w:cstheme="minorHAnsi"/>
                <w:b/>
                <w:u w:val="single"/>
              </w:rPr>
            </w:pPr>
            <w:r w:rsidRPr="00497DB7">
              <w:rPr>
                <w:rFonts w:cstheme="minorHAnsi"/>
                <w:b/>
                <w:u w:val="single"/>
              </w:rPr>
              <w:t>Actions</w:t>
            </w:r>
          </w:p>
          <w:p w:rsidR="00DD471C" w:rsidRPr="00497DB7" w:rsidRDefault="00DD471C" w:rsidP="00D81CAB">
            <w:pPr>
              <w:rPr>
                <w:rFonts w:cstheme="minorHAnsi"/>
              </w:rPr>
            </w:pPr>
            <w:r w:rsidRPr="00497DB7">
              <w:rPr>
                <w:rFonts w:cstheme="minorHAnsi"/>
              </w:rPr>
              <w:t xml:space="preserve">-Edit small texts and highlight errors. </w:t>
            </w:r>
          </w:p>
        </w:tc>
        <w:tc>
          <w:tcPr>
            <w:tcW w:w="1612" w:type="dxa"/>
          </w:tcPr>
          <w:p w:rsidR="00DD471C" w:rsidRPr="00497DB7" w:rsidRDefault="00DD471C" w:rsidP="00D81CAB">
            <w:pPr>
              <w:jc w:val="center"/>
              <w:rPr>
                <w:rFonts w:cstheme="minorHAnsi"/>
                <w:b/>
                <w:u w:val="single"/>
              </w:rPr>
            </w:pPr>
            <w:r w:rsidRPr="00497DB7">
              <w:rPr>
                <w:rFonts w:cstheme="minorHAnsi"/>
                <w:b/>
                <w:u w:val="single"/>
              </w:rPr>
              <w:t>Actions</w:t>
            </w:r>
          </w:p>
          <w:p w:rsidR="00DD471C" w:rsidRPr="00497DB7" w:rsidRDefault="00DD471C" w:rsidP="00D81CAB">
            <w:pPr>
              <w:rPr>
                <w:rFonts w:cstheme="minorHAnsi"/>
              </w:rPr>
            </w:pPr>
            <w:r w:rsidRPr="00497DB7">
              <w:rPr>
                <w:rFonts w:cstheme="minorHAnsi"/>
              </w:rPr>
              <w:t xml:space="preserve">-Ask and answer questions based on actions. </w:t>
            </w:r>
          </w:p>
        </w:tc>
        <w:tc>
          <w:tcPr>
            <w:tcW w:w="1612" w:type="dxa"/>
          </w:tcPr>
          <w:p w:rsidR="00497DB7" w:rsidRPr="00497DB7" w:rsidRDefault="00497DB7" w:rsidP="00497DB7">
            <w:pPr>
              <w:jc w:val="center"/>
              <w:rPr>
                <w:rFonts w:cstheme="minorHAnsi"/>
                <w:b/>
                <w:u w:val="single"/>
              </w:rPr>
            </w:pPr>
            <w:r w:rsidRPr="00497DB7">
              <w:rPr>
                <w:rFonts w:cstheme="minorHAnsi"/>
                <w:b/>
                <w:u w:val="single"/>
              </w:rPr>
              <w:t>Actions</w:t>
            </w:r>
          </w:p>
          <w:p w:rsidR="00DD471C" w:rsidRPr="00D81CAB" w:rsidRDefault="00497DB7" w:rsidP="001E4244">
            <w:pPr>
              <w:rPr>
                <w:rFonts w:cstheme="minorHAnsi"/>
                <w:b/>
                <w:highlight w:val="yellow"/>
                <w:u w:val="single"/>
              </w:rPr>
            </w:pPr>
            <w:r w:rsidRPr="00497DB7">
              <w:rPr>
                <w:rFonts w:cstheme="minorHAnsi"/>
              </w:rPr>
              <w:t xml:space="preserve">-Ask and answer questions based on actions. </w:t>
            </w:r>
          </w:p>
        </w:tc>
      </w:tr>
      <w:tr w:rsidR="001E4244" w:rsidTr="001E4244">
        <w:trPr>
          <w:trHeight w:val="978"/>
        </w:trPr>
        <w:tc>
          <w:tcPr>
            <w:tcW w:w="2030" w:type="dxa"/>
          </w:tcPr>
          <w:p w:rsidR="00DD471C" w:rsidRPr="004349D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RE</w:t>
            </w:r>
          </w:p>
          <w:p w:rsidR="00DD471C" w:rsidRPr="004349D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noProof/>
                <w:sz w:val="20"/>
                <w:szCs w:val="24"/>
              </w:rPr>
              <w:drawing>
                <wp:anchor distT="0" distB="0" distL="114300" distR="114300" simplePos="0" relativeHeight="251697152" behindDoc="0" locked="0" layoutInCell="1" allowOverlap="1" wp14:anchorId="4055097C" wp14:editId="1959A773">
                  <wp:simplePos x="0" y="0"/>
                  <wp:positionH relativeFrom="column">
                    <wp:posOffset>424180</wp:posOffset>
                  </wp:positionH>
                  <wp:positionV relativeFrom="paragraph">
                    <wp:posOffset>38100</wp:posOffset>
                  </wp:positionV>
                  <wp:extent cx="523875" cy="523875"/>
                  <wp:effectExtent l="0" t="0" r="9525" b="952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D471C" w:rsidRPr="004349D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DD471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DD471C" w:rsidRDefault="00DD471C" w:rsidP="00D81CAB">
            <w:pPr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DD471C" w:rsidRPr="004349D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79" w:type="dxa"/>
            <w:shd w:val="clear" w:color="auto" w:fill="auto"/>
          </w:tcPr>
          <w:p w:rsidR="00DD471C" w:rsidRPr="00DE350B" w:rsidRDefault="00DD471C" w:rsidP="00D81CAB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Creation </w:t>
            </w:r>
          </w:p>
          <w:p w:rsidR="00DD471C" w:rsidRPr="00DE350B" w:rsidRDefault="00DD471C" w:rsidP="00D81CAB">
            <w:pPr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  <w:r w:rsidRPr="00DE350B">
              <w:rPr>
                <w:rFonts w:cstheme="minorHAnsi"/>
              </w:rPr>
              <w:t>What is the key message of the Creation story?</w:t>
            </w:r>
          </w:p>
          <w:p w:rsidR="00DD471C" w:rsidRPr="00DE350B" w:rsidRDefault="00DD471C" w:rsidP="00D81CAB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1668" w:type="dxa"/>
          </w:tcPr>
          <w:p w:rsidR="00DD471C" w:rsidRPr="00DE350B" w:rsidRDefault="00DD471C" w:rsidP="00D81CAB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Creation </w:t>
            </w:r>
          </w:p>
          <w:p w:rsidR="00DD471C" w:rsidRPr="00DE350B" w:rsidRDefault="00DD471C" w:rsidP="00D81CAB">
            <w:pPr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  <w:r w:rsidRPr="00DE350B">
              <w:rPr>
                <w:rFonts w:cstheme="minorHAnsi"/>
              </w:rPr>
              <w:t>What is the purpose of Psalm 8?</w:t>
            </w:r>
          </w:p>
        </w:tc>
        <w:tc>
          <w:tcPr>
            <w:tcW w:w="1668" w:type="dxa"/>
          </w:tcPr>
          <w:p w:rsidR="00DD471C" w:rsidRPr="00DE350B" w:rsidRDefault="00DD471C" w:rsidP="00D81CAB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Creation </w:t>
            </w:r>
          </w:p>
          <w:p w:rsidR="00DD471C" w:rsidRPr="00DE350B" w:rsidRDefault="00DD471C" w:rsidP="00D81CAB">
            <w:pPr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  <w:r w:rsidRPr="00DE350B">
              <w:rPr>
                <w:rFonts w:cstheme="minorHAnsi"/>
              </w:rPr>
              <w:t>What does Psalm 8 say about the idea of God as creator and the place of humans in Creation?</w:t>
            </w:r>
          </w:p>
        </w:tc>
        <w:tc>
          <w:tcPr>
            <w:tcW w:w="1678" w:type="dxa"/>
          </w:tcPr>
          <w:p w:rsidR="00DD471C" w:rsidRPr="00DE350B" w:rsidRDefault="00DD471C" w:rsidP="00D81CAB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Creation </w:t>
            </w:r>
          </w:p>
          <w:p w:rsidR="00DD471C" w:rsidRPr="00DE350B" w:rsidRDefault="00DD471C" w:rsidP="00D81CAB">
            <w:pPr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  <w:r w:rsidRPr="00DE350B">
              <w:rPr>
                <w:rFonts w:cstheme="minorHAnsi"/>
              </w:rPr>
              <w:t>How can Christians respond to Psalm 8?</w:t>
            </w:r>
          </w:p>
        </w:tc>
        <w:tc>
          <w:tcPr>
            <w:tcW w:w="1667" w:type="dxa"/>
          </w:tcPr>
          <w:p w:rsidR="00DD471C" w:rsidRPr="00DE350B" w:rsidRDefault="00DD471C" w:rsidP="00D81CAB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Creation </w:t>
            </w:r>
          </w:p>
          <w:p w:rsidR="00DD471C" w:rsidRPr="00DE350B" w:rsidRDefault="00DD471C" w:rsidP="00D81CA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-Research and evidence- </w:t>
            </w:r>
            <w:r w:rsidRPr="00DE350B">
              <w:rPr>
                <w:rFonts w:cstheme="minorHAnsi"/>
              </w:rPr>
              <w:t>Can your beliefs allow you to be both a Christian and a Scientist?</w:t>
            </w:r>
          </w:p>
        </w:tc>
        <w:tc>
          <w:tcPr>
            <w:tcW w:w="1668" w:type="dxa"/>
          </w:tcPr>
          <w:p w:rsidR="00DD471C" w:rsidRPr="00DE350B" w:rsidRDefault="00DD471C" w:rsidP="00D81CAB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Creation </w:t>
            </w:r>
          </w:p>
          <w:p w:rsidR="00DD471C" w:rsidRPr="00DE350B" w:rsidRDefault="00DD471C" w:rsidP="00D81CA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-Present ideas and opinions- </w:t>
            </w:r>
            <w:r w:rsidRPr="00DE350B">
              <w:rPr>
                <w:rFonts w:cstheme="minorHAnsi"/>
              </w:rPr>
              <w:t>Can your beliefs allow you to be both a Christian and a Scientist?</w:t>
            </w:r>
          </w:p>
        </w:tc>
        <w:tc>
          <w:tcPr>
            <w:tcW w:w="1612" w:type="dxa"/>
          </w:tcPr>
          <w:p w:rsidR="00DD471C" w:rsidRPr="00DE350B" w:rsidRDefault="00DD471C" w:rsidP="00D81CAB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Creation</w:t>
            </w:r>
          </w:p>
          <w:p w:rsidR="00DD471C" w:rsidRPr="00DE350B" w:rsidRDefault="00DD471C" w:rsidP="00D81CAB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</w:rPr>
              <w:t>-</w:t>
            </w:r>
            <w:r w:rsidRPr="00DE350B">
              <w:rPr>
                <w:rFonts w:cstheme="minorHAnsi"/>
              </w:rPr>
              <w:t>Faith and science: are they compatible or in conflict?</w:t>
            </w:r>
          </w:p>
        </w:tc>
        <w:tc>
          <w:tcPr>
            <w:tcW w:w="1612" w:type="dxa"/>
          </w:tcPr>
          <w:p w:rsidR="00DD471C" w:rsidRDefault="00497DB7" w:rsidP="00497DB7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Creation</w:t>
            </w:r>
          </w:p>
          <w:p w:rsidR="00497DB7" w:rsidRPr="00497DB7" w:rsidRDefault="00497DB7" w:rsidP="00497DB7">
            <w:pPr>
              <w:rPr>
                <w:rFonts w:cstheme="minorHAnsi"/>
              </w:rPr>
            </w:pPr>
            <w:r>
              <w:rPr>
                <w:rFonts w:cstheme="minorHAnsi"/>
              </w:rPr>
              <w:t>-Consolidation of skills</w:t>
            </w:r>
          </w:p>
        </w:tc>
      </w:tr>
      <w:tr w:rsidR="001E4244" w:rsidTr="001E4244">
        <w:tc>
          <w:tcPr>
            <w:tcW w:w="2030" w:type="dxa"/>
          </w:tcPr>
          <w:p w:rsidR="00DD471C" w:rsidRPr="004349D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HISTORY &amp;</w:t>
            </w:r>
          </w:p>
          <w:p w:rsidR="00DD471C" w:rsidRPr="004349D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GEOGRAPHY</w:t>
            </w:r>
          </w:p>
          <w:p w:rsidR="00DD471C" w:rsidRPr="004349D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DD471C" w:rsidRPr="004349DC" w:rsidRDefault="00DD471C" w:rsidP="00D81CAB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lastRenderedPageBreak/>
              <w:drawing>
                <wp:inline distT="0" distB="0" distL="0" distR="0" wp14:anchorId="1F79B29B" wp14:editId="1AC5B742">
                  <wp:extent cx="1058400" cy="720000"/>
                  <wp:effectExtent l="0" t="0" r="8890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4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9" w:type="dxa"/>
          </w:tcPr>
          <w:p w:rsidR="00DD471C" w:rsidRPr="00DE350B" w:rsidRDefault="00DD471C" w:rsidP="00D81CAB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lastRenderedPageBreak/>
              <w:t xml:space="preserve">The Polar Regions </w:t>
            </w:r>
          </w:p>
          <w:p w:rsidR="00DD471C" w:rsidRPr="00DE350B" w:rsidRDefault="00DD471C" w:rsidP="00D81CAB">
            <w:pPr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  <w:r w:rsidRPr="00DE350B">
              <w:rPr>
                <w:rFonts w:cstheme="minorHAnsi"/>
              </w:rPr>
              <w:t xml:space="preserve">Locate the North and South Pole </w:t>
            </w:r>
            <w:r w:rsidRPr="00DE350B">
              <w:rPr>
                <w:rFonts w:cstheme="minorHAnsi"/>
              </w:rPr>
              <w:lastRenderedPageBreak/>
              <w:t xml:space="preserve">using geographical terminology. </w:t>
            </w:r>
          </w:p>
        </w:tc>
        <w:tc>
          <w:tcPr>
            <w:tcW w:w="1668" w:type="dxa"/>
          </w:tcPr>
          <w:p w:rsidR="00DD471C" w:rsidRPr="00EF67B0" w:rsidRDefault="00DD471C" w:rsidP="00D81CAB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lastRenderedPageBreak/>
              <w:t xml:space="preserve">The Polar Regions </w:t>
            </w:r>
          </w:p>
          <w:p w:rsidR="00DD471C" w:rsidRPr="00DE350B" w:rsidRDefault="00DD471C" w:rsidP="00D81CAB">
            <w:pPr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  <w:r w:rsidRPr="00DE350B">
              <w:rPr>
                <w:rFonts w:cstheme="minorHAnsi"/>
              </w:rPr>
              <w:t xml:space="preserve">Understand key human and physical </w:t>
            </w:r>
            <w:r w:rsidRPr="00DE350B">
              <w:rPr>
                <w:rFonts w:cstheme="minorHAnsi"/>
              </w:rPr>
              <w:lastRenderedPageBreak/>
              <w:t>features of the Polar regions</w:t>
            </w:r>
          </w:p>
        </w:tc>
        <w:tc>
          <w:tcPr>
            <w:tcW w:w="1668" w:type="dxa"/>
          </w:tcPr>
          <w:p w:rsidR="00DD471C" w:rsidRPr="00DE350B" w:rsidRDefault="00DD471C" w:rsidP="00D81CAB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</w:rPr>
              <w:lastRenderedPageBreak/>
              <w:t xml:space="preserve"> </w:t>
            </w:r>
            <w:r>
              <w:rPr>
                <w:rFonts w:cstheme="minorHAnsi"/>
                <w:b/>
                <w:u w:val="single"/>
              </w:rPr>
              <w:t xml:space="preserve">The Polar Regions </w:t>
            </w:r>
          </w:p>
          <w:p w:rsidR="00DD471C" w:rsidRPr="00DE350B" w:rsidRDefault="00DD471C" w:rsidP="00D81CA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-Use digital technologies to research and </w:t>
            </w:r>
            <w:r>
              <w:rPr>
                <w:rFonts w:cstheme="minorHAnsi"/>
              </w:rPr>
              <w:lastRenderedPageBreak/>
              <w:t xml:space="preserve">study the polar regions. </w:t>
            </w:r>
          </w:p>
        </w:tc>
        <w:tc>
          <w:tcPr>
            <w:tcW w:w="1678" w:type="dxa"/>
          </w:tcPr>
          <w:p w:rsidR="00DD471C" w:rsidRPr="00DE350B" w:rsidRDefault="00DD471C" w:rsidP="00D81CAB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lastRenderedPageBreak/>
              <w:t xml:space="preserve">The Polar Regions </w:t>
            </w:r>
          </w:p>
          <w:p w:rsidR="00DD471C" w:rsidRPr="00DE350B" w:rsidRDefault="00DD471C" w:rsidP="00D81CA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-Compare locational </w:t>
            </w:r>
            <w:r>
              <w:rPr>
                <w:rFonts w:cstheme="minorHAnsi"/>
              </w:rPr>
              <w:lastRenderedPageBreak/>
              <w:t xml:space="preserve">features of the polar regions </w:t>
            </w:r>
          </w:p>
        </w:tc>
        <w:tc>
          <w:tcPr>
            <w:tcW w:w="1667" w:type="dxa"/>
          </w:tcPr>
          <w:p w:rsidR="00DD471C" w:rsidRPr="00DE350B" w:rsidRDefault="00DD471C" w:rsidP="00D81CAB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lastRenderedPageBreak/>
              <w:t xml:space="preserve">The Polar Regions </w:t>
            </w:r>
          </w:p>
          <w:p w:rsidR="00DD471C" w:rsidRPr="00DE350B" w:rsidRDefault="00DD471C" w:rsidP="00D81CA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-Compare physical </w:t>
            </w:r>
            <w:r>
              <w:rPr>
                <w:rFonts w:cstheme="minorHAnsi"/>
              </w:rPr>
              <w:lastRenderedPageBreak/>
              <w:t xml:space="preserve">features of the polar regions </w:t>
            </w:r>
          </w:p>
        </w:tc>
        <w:tc>
          <w:tcPr>
            <w:tcW w:w="1668" w:type="dxa"/>
          </w:tcPr>
          <w:p w:rsidR="00DD471C" w:rsidRPr="00DE350B" w:rsidRDefault="00DD471C" w:rsidP="00D81CAB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lastRenderedPageBreak/>
              <w:t xml:space="preserve">The Polar Regions </w:t>
            </w:r>
          </w:p>
          <w:p w:rsidR="00DD471C" w:rsidRPr="00DE350B" w:rsidRDefault="00DD471C" w:rsidP="00D81CA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-Compare human features </w:t>
            </w:r>
            <w:r>
              <w:rPr>
                <w:rFonts w:cstheme="minorHAnsi"/>
              </w:rPr>
              <w:lastRenderedPageBreak/>
              <w:t>of the polar regions</w:t>
            </w:r>
            <w:r w:rsidRPr="00DE350B">
              <w:rPr>
                <w:rFonts w:cstheme="minorHAnsi"/>
              </w:rPr>
              <w:t xml:space="preserve"> </w:t>
            </w:r>
          </w:p>
          <w:p w:rsidR="00DD471C" w:rsidRPr="00DE350B" w:rsidRDefault="00DD471C" w:rsidP="00D81CAB">
            <w:pPr>
              <w:rPr>
                <w:rFonts w:cstheme="minorHAnsi"/>
              </w:rPr>
            </w:pPr>
          </w:p>
        </w:tc>
        <w:tc>
          <w:tcPr>
            <w:tcW w:w="1612" w:type="dxa"/>
          </w:tcPr>
          <w:p w:rsidR="00DD471C" w:rsidRPr="00DE350B" w:rsidRDefault="00DD471C" w:rsidP="00D81CAB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lastRenderedPageBreak/>
              <w:t xml:space="preserve">The Polar Regions </w:t>
            </w:r>
          </w:p>
          <w:p w:rsidR="00DD471C" w:rsidRPr="00296683" w:rsidRDefault="00DD471C" w:rsidP="00D81CAB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-Enquire how the locations of the regions </w:t>
            </w:r>
            <w:r>
              <w:rPr>
                <w:rFonts w:cstheme="minorHAnsi"/>
                <w:bCs/>
              </w:rPr>
              <w:lastRenderedPageBreak/>
              <w:t xml:space="preserve">effect their geographical features </w:t>
            </w:r>
          </w:p>
        </w:tc>
        <w:tc>
          <w:tcPr>
            <w:tcW w:w="1612" w:type="dxa"/>
          </w:tcPr>
          <w:p w:rsidR="00497DB7" w:rsidRPr="00DE350B" w:rsidRDefault="00497DB7" w:rsidP="00497DB7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lastRenderedPageBreak/>
              <w:t xml:space="preserve">The Polar Regions </w:t>
            </w:r>
          </w:p>
          <w:p w:rsidR="00DD471C" w:rsidRPr="001E4244" w:rsidRDefault="001E4244" w:rsidP="001E4244">
            <w:pPr>
              <w:rPr>
                <w:rFonts w:cstheme="minorHAnsi"/>
              </w:rPr>
            </w:pPr>
            <w:r>
              <w:rPr>
                <w:rFonts w:cstheme="minorHAnsi"/>
              </w:rPr>
              <w:t>-Consolidation of geographical skills</w:t>
            </w:r>
          </w:p>
        </w:tc>
      </w:tr>
      <w:tr w:rsidR="001E4244" w:rsidTr="001E4244">
        <w:trPr>
          <w:trHeight w:val="1311"/>
        </w:trPr>
        <w:tc>
          <w:tcPr>
            <w:tcW w:w="2030" w:type="dxa"/>
          </w:tcPr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PE</w:t>
            </w:r>
          </w:p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noProof/>
                <w:sz w:val="20"/>
              </w:rPr>
            </w:pPr>
          </w:p>
          <w:p w:rsidR="001E4244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EB10871" wp14:editId="789DB874">
                  <wp:extent cx="799200" cy="720000"/>
                  <wp:effectExtent l="0" t="0" r="127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79" w:type="dxa"/>
          </w:tcPr>
          <w:p w:rsidR="005828BE" w:rsidRDefault="001E4244" w:rsidP="001E4244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Indoor PE: </w:t>
            </w:r>
          </w:p>
          <w:p w:rsidR="001E4244" w:rsidRPr="00DE350B" w:rsidRDefault="005828BE" w:rsidP="001E4244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Tag Rugby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</w:t>
            </w:r>
            <w:r w:rsidR="005909FC">
              <w:rPr>
                <w:rFonts w:cstheme="minorHAnsi"/>
              </w:rPr>
              <w:t xml:space="preserve"> </w:t>
            </w:r>
            <w:r w:rsidR="005909FC" w:rsidRPr="005909FC">
              <w:rPr>
                <w:rFonts w:cstheme="minorHAnsi"/>
              </w:rPr>
              <w:t>To create attacking continuity by supporting the player with the ball.</w:t>
            </w:r>
          </w:p>
        </w:tc>
        <w:tc>
          <w:tcPr>
            <w:tcW w:w="1668" w:type="dxa"/>
          </w:tcPr>
          <w:p w:rsidR="0063520E" w:rsidRDefault="0063520E" w:rsidP="0063520E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Indoor PE: </w:t>
            </w:r>
          </w:p>
          <w:p w:rsidR="0063520E" w:rsidRPr="00DE350B" w:rsidRDefault="0063520E" w:rsidP="0063520E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Tag Rugby</w:t>
            </w:r>
          </w:p>
          <w:p w:rsidR="001E4244" w:rsidRPr="00DE350B" w:rsidRDefault="0063520E" w:rsidP="0063520E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</w:t>
            </w:r>
            <w:r w:rsidR="005909FC">
              <w:rPr>
                <w:rFonts w:cstheme="minorHAnsi"/>
              </w:rPr>
              <w:t xml:space="preserve"> </w:t>
            </w:r>
            <w:r w:rsidR="005909FC" w:rsidRPr="005909FC">
              <w:rPr>
                <w:rFonts w:cstheme="minorHAnsi"/>
              </w:rPr>
              <w:t>To use set plays in attack to create space for the ball carrier.</w:t>
            </w:r>
          </w:p>
        </w:tc>
        <w:tc>
          <w:tcPr>
            <w:tcW w:w="1668" w:type="dxa"/>
          </w:tcPr>
          <w:p w:rsidR="0063520E" w:rsidRDefault="0063520E" w:rsidP="0063520E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Indoor PE: </w:t>
            </w:r>
          </w:p>
          <w:p w:rsidR="0063520E" w:rsidRPr="00DE350B" w:rsidRDefault="0063520E" w:rsidP="0063520E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Tag Rugby</w:t>
            </w:r>
          </w:p>
          <w:p w:rsidR="001E4244" w:rsidRPr="00DE350B" w:rsidRDefault="0063520E" w:rsidP="0063520E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</w:t>
            </w:r>
            <w:r w:rsidR="005909FC">
              <w:rPr>
                <w:rFonts w:cstheme="minorHAnsi"/>
              </w:rPr>
              <w:t xml:space="preserve"> </w:t>
            </w:r>
            <w:r w:rsidR="005909FC" w:rsidRPr="005909FC">
              <w:rPr>
                <w:rFonts w:cstheme="minorHAnsi"/>
              </w:rPr>
              <w:t>To develop the 3- step rule, comparing and contrasting to the 3 second pass option.</w:t>
            </w:r>
          </w:p>
        </w:tc>
        <w:tc>
          <w:tcPr>
            <w:tcW w:w="1678" w:type="dxa"/>
          </w:tcPr>
          <w:p w:rsidR="0063520E" w:rsidRDefault="0063520E" w:rsidP="0063520E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Indoor PE: </w:t>
            </w:r>
          </w:p>
          <w:p w:rsidR="0063520E" w:rsidRPr="00DE350B" w:rsidRDefault="0063520E" w:rsidP="0063520E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Tag Rugby</w:t>
            </w:r>
          </w:p>
          <w:p w:rsidR="001E4244" w:rsidRPr="00DE350B" w:rsidRDefault="0063520E" w:rsidP="0063520E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</w:t>
            </w:r>
            <w:r w:rsidR="005909FC">
              <w:rPr>
                <w:rFonts w:cstheme="minorHAnsi"/>
              </w:rPr>
              <w:t xml:space="preserve"> </w:t>
            </w:r>
            <w:r w:rsidR="005909FC" w:rsidRPr="005909FC">
              <w:rPr>
                <w:rFonts w:cstheme="minorHAnsi"/>
              </w:rPr>
              <w:t>To attack the space as a ball carrier to create scoring opportunities.</w:t>
            </w:r>
          </w:p>
        </w:tc>
        <w:tc>
          <w:tcPr>
            <w:tcW w:w="1667" w:type="dxa"/>
          </w:tcPr>
          <w:p w:rsidR="0063520E" w:rsidRDefault="0063520E" w:rsidP="0063520E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Indoor PE: </w:t>
            </w:r>
          </w:p>
          <w:p w:rsidR="0063520E" w:rsidRPr="00DE350B" w:rsidRDefault="0063520E" w:rsidP="0063520E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Tag Rugby</w:t>
            </w:r>
          </w:p>
          <w:p w:rsidR="001E4244" w:rsidRPr="00DE350B" w:rsidRDefault="0063520E" w:rsidP="0063520E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</w:t>
            </w:r>
            <w:r w:rsidR="005909FC">
              <w:rPr>
                <w:rFonts w:cstheme="minorHAnsi"/>
              </w:rPr>
              <w:t xml:space="preserve"> </w:t>
            </w:r>
            <w:r w:rsidR="005909FC" w:rsidRPr="005909FC">
              <w:rPr>
                <w:rFonts w:cstheme="minorHAnsi"/>
              </w:rPr>
              <w:t>To change from an attacking to a defensive formation when you team loses possession.</w:t>
            </w:r>
          </w:p>
        </w:tc>
        <w:tc>
          <w:tcPr>
            <w:tcW w:w="1668" w:type="dxa"/>
          </w:tcPr>
          <w:p w:rsidR="0063520E" w:rsidRDefault="0063520E" w:rsidP="0063520E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Indoor PE: </w:t>
            </w:r>
          </w:p>
          <w:p w:rsidR="0063520E" w:rsidRPr="00DE350B" w:rsidRDefault="0063520E" w:rsidP="0063520E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Tag Rugby</w:t>
            </w:r>
          </w:p>
          <w:p w:rsidR="001E4244" w:rsidRPr="00DE350B" w:rsidRDefault="0063520E" w:rsidP="0063520E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</w:t>
            </w:r>
            <w:r w:rsidR="005909FC">
              <w:rPr>
                <w:rFonts w:cstheme="minorHAnsi"/>
              </w:rPr>
              <w:t xml:space="preserve"> </w:t>
            </w:r>
            <w:r w:rsidR="005909FC" w:rsidRPr="005909FC">
              <w:rPr>
                <w:rFonts w:cstheme="minorHAnsi"/>
              </w:rPr>
              <w:t>To observe and analyse our classmates’ performance.</w:t>
            </w:r>
          </w:p>
        </w:tc>
        <w:tc>
          <w:tcPr>
            <w:tcW w:w="1612" w:type="dxa"/>
          </w:tcPr>
          <w:p w:rsidR="0063520E" w:rsidRDefault="0063520E" w:rsidP="0063520E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Indoor PE: </w:t>
            </w:r>
          </w:p>
          <w:p w:rsidR="0063520E" w:rsidRPr="00DE350B" w:rsidRDefault="0063520E" w:rsidP="0063520E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Tag Rugby</w:t>
            </w:r>
          </w:p>
          <w:p w:rsidR="001E4244" w:rsidRDefault="0063520E" w:rsidP="0063520E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</w:t>
            </w:r>
            <w:r w:rsidR="005909FC">
              <w:rPr>
                <w:rFonts w:cstheme="minorHAnsi"/>
              </w:rPr>
              <w:t xml:space="preserve"> To consolidate skills taught through game play.</w:t>
            </w:r>
          </w:p>
          <w:p w:rsidR="001E4244" w:rsidRDefault="001E4244" w:rsidP="001E4244">
            <w:pPr>
              <w:rPr>
                <w:rFonts w:cstheme="minorHAnsi"/>
              </w:rPr>
            </w:pPr>
          </w:p>
          <w:p w:rsidR="001E4244" w:rsidRDefault="001E4244" w:rsidP="001E4244">
            <w:pPr>
              <w:rPr>
                <w:rFonts w:cstheme="minorHAnsi"/>
              </w:rPr>
            </w:pPr>
          </w:p>
          <w:p w:rsidR="001E4244" w:rsidRDefault="001E4244" w:rsidP="001E4244">
            <w:pPr>
              <w:rPr>
                <w:rFonts w:cstheme="minorHAnsi"/>
              </w:rPr>
            </w:pPr>
          </w:p>
          <w:p w:rsidR="001E4244" w:rsidRPr="00073E65" w:rsidRDefault="001E4244" w:rsidP="001E4244">
            <w:pPr>
              <w:rPr>
                <w:rFonts w:cstheme="minorHAnsi"/>
              </w:rPr>
            </w:pPr>
          </w:p>
        </w:tc>
        <w:tc>
          <w:tcPr>
            <w:tcW w:w="1612" w:type="dxa"/>
          </w:tcPr>
          <w:p w:rsidR="0063520E" w:rsidRDefault="0063520E" w:rsidP="0063520E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 xml:space="preserve">Indoor PE: </w:t>
            </w:r>
          </w:p>
          <w:p w:rsidR="0063520E" w:rsidRPr="00DE350B" w:rsidRDefault="0063520E" w:rsidP="0063520E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Tag Rugby</w:t>
            </w:r>
          </w:p>
          <w:p w:rsidR="005909FC" w:rsidRDefault="005909FC" w:rsidP="005909FC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To consolidate skills taught through game play.</w:t>
            </w:r>
          </w:p>
          <w:p w:rsidR="001E4244" w:rsidRDefault="001E4244" w:rsidP="001E4244">
            <w:pPr>
              <w:rPr>
                <w:rFonts w:cstheme="minorHAnsi"/>
              </w:rPr>
            </w:pPr>
            <w:bookmarkStart w:id="1" w:name="_GoBack"/>
            <w:bookmarkEnd w:id="1"/>
          </w:p>
          <w:p w:rsidR="001E4244" w:rsidRDefault="001E4244" w:rsidP="001E4244">
            <w:pPr>
              <w:rPr>
                <w:rFonts w:cstheme="minorHAnsi"/>
              </w:rPr>
            </w:pPr>
          </w:p>
          <w:p w:rsidR="001E4244" w:rsidRDefault="001E4244" w:rsidP="001E4244">
            <w:pPr>
              <w:rPr>
                <w:rFonts w:cstheme="minorHAnsi"/>
              </w:rPr>
            </w:pPr>
          </w:p>
          <w:p w:rsidR="001E4244" w:rsidRPr="00073E65" w:rsidRDefault="001E4244" w:rsidP="001E4244">
            <w:pPr>
              <w:rPr>
                <w:rFonts w:cstheme="minorHAnsi"/>
              </w:rPr>
            </w:pPr>
          </w:p>
        </w:tc>
      </w:tr>
      <w:tr w:rsidR="001E4244" w:rsidTr="001E4244">
        <w:trPr>
          <w:trHeight w:val="1311"/>
        </w:trPr>
        <w:tc>
          <w:tcPr>
            <w:tcW w:w="2030" w:type="dxa"/>
          </w:tcPr>
          <w:p w:rsidR="001E4244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>
              <w:rPr>
                <w:rFonts w:ascii="Tahoma" w:hAnsi="Tahoma" w:cs="Tahoma"/>
                <w:b/>
                <w:sz w:val="20"/>
                <w:szCs w:val="24"/>
              </w:rPr>
              <w:t>OUTDOOR PE</w:t>
            </w:r>
          </w:p>
          <w:p w:rsidR="001E4244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5BA3F70" wp14:editId="65208AEB">
                  <wp:extent cx="799200" cy="720000"/>
                  <wp:effectExtent l="0" t="0" r="1270" b="444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244" w:rsidRPr="004349DC" w:rsidRDefault="001E4244" w:rsidP="001E4244">
            <w:pPr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79" w:type="dxa"/>
          </w:tcPr>
          <w:p w:rsidR="001E4244" w:rsidRPr="00DE350B" w:rsidRDefault="001E4244" w:rsidP="001E4244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Outdoor PE: Football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-Recall the rules of football.</w:t>
            </w:r>
            <w:r w:rsidRPr="00DE350B">
              <w:rPr>
                <w:rFonts w:cstheme="minorHAnsi"/>
              </w:rPr>
              <w:br/>
              <w:t>- Focus on shooting into the goal.</w:t>
            </w:r>
          </w:p>
        </w:tc>
        <w:tc>
          <w:tcPr>
            <w:tcW w:w="1668" w:type="dxa"/>
          </w:tcPr>
          <w:p w:rsidR="001E4244" w:rsidRPr="00DE350B" w:rsidRDefault="001E4244" w:rsidP="001E4244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Outdoor PE: Football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-Develop defensive skills. </w:t>
            </w:r>
          </w:p>
        </w:tc>
        <w:tc>
          <w:tcPr>
            <w:tcW w:w="1668" w:type="dxa"/>
          </w:tcPr>
          <w:p w:rsidR="001E4244" w:rsidRPr="00DE350B" w:rsidRDefault="001E4244" w:rsidP="001E4244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Outdoor PE: Football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-Develop power and accuracy when taking penalties. 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</w:p>
        </w:tc>
        <w:tc>
          <w:tcPr>
            <w:tcW w:w="1678" w:type="dxa"/>
          </w:tcPr>
          <w:p w:rsidR="001E4244" w:rsidRPr="00DE350B" w:rsidRDefault="001E4244" w:rsidP="001E4244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Outdoor PE: Football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-Acquire skills in order to attack and shoot into the goal. </w:t>
            </w:r>
          </w:p>
        </w:tc>
        <w:tc>
          <w:tcPr>
            <w:tcW w:w="1667" w:type="dxa"/>
          </w:tcPr>
          <w:p w:rsidR="001E4244" w:rsidRPr="00DE350B" w:rsidRDefault="001E4244" w:rsidP="001E4244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Outdoor PE: Football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-Keep possession of the football under pressure. </w:t>
            </w:r>
          </w:p>
        </w:tc>
        <w:tc>
          <w:tcPr>
            <w:tcW w:w="1668" w:type="dxa"/>
          </w:tcPr>
          <w:p w:rsidR="001E4244" w:rsidRPr="00DE350B" w:rsidRDefault="001E4244" w:rsidP="001E4244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Outdoor PE: Football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-Apply skills to match situations. </w:t>
            </w:r>
          </w:p>
        </w:tc>
        <w:tc>
          <w:tcPr>
            <w:tcW w:w="1612" w:type="dxa"/>
          </w:tcPr>
          <w:p w:rsidR="001E4244" w:rsidRPr="00DE350B" w:rsidRDefault="001E4244" w:rsidP="001E4244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Outdoor PE: Football</w:t>
            </w:r>
          </w:p>
          <w:p w:rsidR="001E4244" w:rsidRPr="00DE350B" w:rsidRDefault="001E4244" w:rsidP="001E4244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</w:rPr>
              <w:t>-Apply skills to match situations.</w:t>
            </w:r>
          </w:p>
        </w:tc>
        <w:tc>
          <w:tcPr>
            <w:tcW w:w="1612" w:type="dxa"/>
          </w:tcPr>
          <w:p w:rsidR="001E4244" w:rsidRPr="00DE350B" w:rsidRDefault="001E4244" w:rsidP="001E4244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Outdoor PE: Football</w:t>
            </w:r>
          </w:p>
          <w:p w:rsidR="001E4244" w:rsidRPr="00DE350B" w:rsidRDefault="001E4244" w:rsidP="001E4244">
            <w:pPr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</w:rPr>
              <w:t>-Apply skills to match situations.</w:t>
            </w:r>
          </w:p>
        </w:tc>
      </w:tr>
      <w:tr w:rsidR="001E4244" w:rsidTr="001E4244">
        <w:trPr>
          <w:trHeight w:val="1193"/>
        </w:trPr>
        <w:tc>
          <w:tcPr>
            <w:tcW w:w="2030" w:type="dxa"/>
          </w:tcPr>
          <w:p w:rsidR="001E4244" w:rsidRDefault="001E4244" w:rsidP="001E4244">
            <w:pPr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PSHE</w:t>
            </w:r>
          </w:p>
          <w:p w:rsidR="001E4244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C7E5468" wp14:editId="0578D700">
                  <wp:extent cx="791204" cy="643255"/>
                  <wp:effectExtent l="0" t="0" r="9525" b="444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471" cy="650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79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Being me in my world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-Identify goals for the year ahead. </w:t>
            </w:r>
          </w:p>
        </w:tc>
        <w:tc>
          <w:tcPr>
            <w:tcW w:w="1668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Being me in my world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-Understand the universal rights of children.</w:t>
            </w:r>
          </w:p>
        </w:tc>
        <w:tc>
          <w:tcPr>
            <w:tcW w:w="1668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Being me in my world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-Understand how actions affect others globally and locally. </w:t>
            </w:r>
          </w:p>
        </w:tc>
        <w:tc>
          <w:tcPr>
            <w:tcW w:w="1678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Being me in my world</w:t>
            </w:r>
          </w:p>
          <w:p w:rsidR="001E4244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-Understand how rewards and consequences link to rights and responsibilities. 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</w:p>
        </w:tc>
        <w:tc>
          <w:tcPr>
            <w:tcW w:w="1667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Being me in my world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-Understand how an individual’s behaviour can impact upon a group. </w:t>
            </w:r>
          </w:p>
        </w:tc>
        <w:tc>
          <w:tcPr>
            <w:tcW w:w="1668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Being me in my world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-Understand democracy and how it benefits the school community. </w:t>
            </w:r>
          </w:p>
        </w:tc>
        <w:tc>
          <w:tcPr>
            <w:tcW w:w="1612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Being me in my world</w:t>
            </w:r>
          </w:p>
          <w:p w:rsidR="001E4244" w:rsidRPr="00073E65" w:rsidRDefault="001E4244" w:rsidP="001E4244">
            <w:pPr>
              <w:rPr>
                <w:rFonts w:cstheme="minorHAnsi"/>
              </w:rPr>
            </w:pPr>
            <w:r>
              <w:rPr>
                <w:rFonts w:cstheme="minorHAnsi"/>
              </w:rPr>
              <w:t>-Consolidate understanding through class discussions.</w:t>
            </w:r>
          </w:p>
        </w:tc>
        <w:tc>
          <w:tcPr>
            <w:tcW w:w="1612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Being me in my world</w:t>
            </w:r>
          </w:p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</w:rPr>
              <w:t>-Consolidate understanding through class discussions.</w:t>
            </w:r>
          </w:p>
        </w:tc>
      </w:tr>
      <w:tr w:rsidR="001E4244" w:rsidTr="001E4244">
        <w:trPr>
          <w:trHeight w:val="1922"/>
        </w:trPr>
        <w:tc>
          <w:tcPr>
            <w:tcW w:w="2030" w:type="dxa"/>
          </w:tcPr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lastRenderedPageBreak/>
              <w:t>MUSIC</w:t>
            </w:r>
          </w:p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7DCDDD7" wp14:editId="3F37357B">
                  <wp:extent cx="925200" cy="720000"/>
                  <wp:effectExtent l="0" t="0" r="8255" b="444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9" w:type="dxa"/>
          </w:tcPr>
          <w:p w:rsidR="001E4244" w:rsidRDefault="001E4244" w:rsidP="001E4244">
            <w:pPr>
              <w:jc w:val="center"/>
              <w:rPr>
                <w:b/>
                <w:u w:val="single"/>
              </w:rPr>
            </w:pPr>
            <w:r w:rsidRPr="00CA4D7F">
              <w:rPr>
                <w:b/>
                <w:u w:val="single"/>
              </w:rPr>
              <w:t>Listen and Appraise</w:t>
            </w:r>
          </w:p>
          <w:p w:rsidR="001E4244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</w:p>
          <w:p w:rsidR="001E4244" w:rsidRPr="00CA4D7F" w:rsidRDefault="001E4244" w:rsidP="001E4244">
            <w:pPr>
              <w:rPr>
                <w:rFonts w:cstheme="minorHAnsi"/>
              </w:rPr>
            </w:pPr>
            <w:r w:rsidRPr="00CA4D7F">
              <w:rPr>
                <w:rFonts w:cstheme="minorHAnsi"/>
              </w:rPr>
              <w:t xml:space="preserve">-Listen to a variety of music from different styles, traditions and time periods.   </w:t>
            </w:r>
          </w:p>
        </w:tc>
        <w:tc>
          <w:tcPr>
            <w:tcW w:w="1668" w:type="dxa"/>
          </w:tcPr>
          <w:p w:rsidR="001E4244" w:rsidRDefault="001E4244" w:rsidP="001E4244">
            <w:pPr>
              <w:jc w:val="center"/>
              <w:rPr>
                <w:b/>
                <w:u w:val="single"/>
              </w:rPr>
            </w:pPr>
            <w:r w:rsidRPr="00C92CCF">
              <w:rPr>
                <w:b/>
                <w:u w:val="single"/>
              </w:rPr>
              <w:t>Listen and Appraise</w:t>
            </w:r>
          </w:p>
          <w:p w:rsidR="001E4244" w:rsidRDefault="001E4244" w:rsidP="001E4244"/>
          <w:p w:rsidR="001E4244" w:rsidRDefault="001E4244" w:rsidP="001E4244">
            <w:r>
              <w:t xml:space="preserve">- </w:t>
            </w:r>
            <w:r w:rsidRPr="008521CA">
              <w:t>Securely and confidently recognise /identify</w:t>
            </w:r>
            <w:r>
              <w:t xml:space="preserve"> </w:t>
            </w:r>
            <w:r w:rsidRPr="008521CA">
              <w:t>different   styl</w:t>
            </w:r>
            <w:r>
              <w:t xml:space="preserve">e </w:t>
            </w:r>
            <w:r w:rsidRPr="008521CA">
              <w:t>indicators, different</w:t>
            </w:r>
            <w:r>
              <w:t xml:space="preserve"> </w:t>
            </w:r>
            <w:r w:rsidRPr="008521CA">
              <w:t>instruments   and their sounds.</w:t>
            </w:r>
          </w:p>
        </w:tc>
        <w:tc>
          <w:tcPr>
            <w:tcW w:w="1668" w:type="dxa"/>
          </w:tcPr>
          <w:p w:rsidR="001E4244" w:rsidRDefault="001E4244" w:rsidP="001E4244">
            <w:pPr>
              <w:jc w:val="center"/>
              <w:rPr>
                <w:b/>
                <w:u w:val="single"/>
              </w:rPr>
            </w:pPr>
            <w:r w:rsidRPr="00C92CCF">
              <w:rPr>
                <w:b/>
                <w:u w:val="single"/>
              </w:rPr>
              <w:t>Listen and Appraise</w:t>
            </w:r>
          </w:p>
          <w:p w:rsidR="001E4244" w:rsidRDefault="001E4244" w:rsidP="001E4244"/>
          <w:p w:rsidR="001E4244" w:rsidRDefault="001E4244" w:rsidP="001E4244">
            <w:r>
              <w:t xml:space="preserve">-When listening to music, find and internalise the pulse and movement. </w:t>
            </w:r>
          </w:p>
        </w:tc>
        <w:tc>
          <w:tcPr>
            <w:tcW w:w="1678" w:type="dxa"/>
          </w:tcPr>
          <w:p w:rsidR="001E4244" w:rsidRDefault="001E4244" w:rsidP="001E4244">
            <w:pPr>
              <w:jc w:val="center"/>
              <w:rPr>
                <w:b/>
                <w:u w:val="single"/>
              </w:rPr>
            </w:pPr>
            <w:r w:rsidRPr="00C92CCF">
              <w:rPr>
                <w:b/>
                <w:u w:val="single"/>
              </w:rPr>
              <w:t>Listen and Appraise</w:t>
            </w:r>
          </w:p>
          <w:p w:rsidR="001E4244" w:rsidRDefault="001E4244" w:rsidP="001E4244"/>
          <w:p w:rsidR="001E4244" w:rsidRDefault="001E4244" w:rsidP="001E4244">
            <w:r>
              <w:t xml:space="preserve">- </w:t>
            </w:r>
            <w:r w:rsidRPr="008521CA">
              <w:t>Understand the   pulse and its role as the foundation o</w:t>
            </w:r>
            <w:r>
              <w:t xml:space="preserve">f </w:t>
            </w:r>
            <w:r w:rsidRPr="008521CA">
              <w:t xml:space="preserve">music.   </w:t>
            </w:r>
          </w:p>
        </w:tc>
        <w:tc>
          <w:tcPr>
            <w:tcW w:w="1667" w:type="dxa"/>
          </w:tcPr>
          <w:p w:rsidR="001E4244" w:rsidRDefault="001E4244" w:rsidP="001E4244">
            <w:pPr>
              <w:jc w:val="center"/>
              <w:rPr>
                <w:b/>
                <w:u w:val="single"/>
              </w:rPr>
            </w:pPr>
            <w:r w:rsidRPr="00C92CCF">
              <w:rPr>
                <w:b/>
                <w:u w:val="single"/>
              </w:rPr>
              <w:t>Listen and Appraise</w:t>
            </w:r>
          </w:p>
          <w:p w:rsidR="001E4244" w:rsidRDefault="001E4244" w:rsidP="001E4244"/>
          <w:p w:rsidR="001E4244" w:rsidRDefault="001E4244" w:rsidP="001E4244">
            <w:r>
              <w:t>- U</w:t>
            </w:r>
            <w:r w:rsidRPr="008521CA">
              <w:t>se</w:t>
            </w:r>
            <w:r>
              <w:t xml:space="preserve"> the</w:t>
            </w:r>
            <w:r w:rsidRPr="008521CA">
              <w:t xml:space="preserve"> correct musical language to describe the music</w:t>
            </w:r>
            <w:r>
              <w:t xml:space="preserve"> </w:t>
            </w:r>
            <w:r w:rsidRPr="008521CA">
              <w:t>listened to and feelings towards it.</w:t>
            </w:r>
          </w:p>
        </w:tc>
        <w:tc>
          <w:tcPr>
            <w:tcW w:w="1668" w:type="dxa"/>
          </w:tcPr>
          <w:p w:rsidR="001E4244" w:rsidRDefault="001E4244" w:rsidP="001E4244">
            <w:pPr>
              <w:jc w:val="center"/>
              <w:rPr>
                <w:b/>
                <w:u w:val="single"/>
              </w:rPr>
            </w:pPr>
            <w:r w:rsidRPr="00C92CCF">
              <w:rPr>
                <w:b/>
                <w:u w:val="single"/>
              </w:rPr>
              <w:t>Listen and Appraise</w:t>
            </w:r>
          </w:p>
          <w:p w:rsidR="001E4244" w:rsidRDefault="001E4244" w:rsidP="001E4244"/>
          <w:p w:rsidR="001E4244" w:rsidRDefault="001E4244" w:rsidP="001E4244">
            <w:r>
              <w:t xml:space="preserve">-Listen, comment and discuss themes within musical pieces. </w:t>
            </w:r>
          </w:p>
        </w:tc>
        <w:tc>
          <w:tcPr>
            <w:tcW w:w="1612" w:type="dxa"/>
            <w:shd w:val="clear" w:color="auto" w:fill="auto"/>
          </w:tcPr>
          <w:p w:rsidR="001E4244" w:rsidRDefault="001E4244" w:rsidP="001E4244">
            <w:pPr>
              <w:jc w:val="center"/>
              <w:rPr>
                <w:b/>
                <w:u w:val="single"/>
              </w:rPr>
            </w:pPr>
            <w:r w:rsidRPr="00C92CCF">
              <w:rPr>
                <w:b/>
                <w:u w:val="single"/>
              </w:rPr>
              <w:t>Listen and Appraise</w:t>
            </w:r>
          </w:p>
          <w:p w:rsidR="001E4244" w:rsidRDefault="001E4244" w:rsidP="001E4244">
            <w:pPr>
              <w:rPr>
                <w:b/>
                <w:u w:val="single"/>
              </w:rPr>
            </w:pPr>
          </w:p>
          <w:p w:rsidR="001E4244" w:rsidRPr="00073E65" w:rsidRDefault="001E4244" w:rsidP="001E4244">
            <w:r>
              <w:t>- D</w:t>
            </w:r>
            <w:r w:rsidRPr="00073E65">
              <w:t>iscuss other   dimensions of  music</w:t>
            </w:r>
            <w:r>
              <w:t>.</w:t>
            </w:r>
            <w:r w:rsidRPr="00073E65">
              <w:t xml:space="preserve">   </w:t>
            </w:r>
          </w:p>
        </w:tc>
        <w:tc>
          <w:tcPr>
            <w:tcW w:w="1612" w:type="dxa"/>
          </w:tcPr>
          <w:p w:rsidR="001E4244" w:rsidRDefault="001E4244" w:rsidP="001E4244">
            <w:pPr>
              <w:jc w:val="center"/>
              <w:rPr>
                <w:b/>
                <w:u w:val="single"/>
              </w:rPr>
            </w:pPr>
            <w:r w:rsidRPr="00C92CCF">
              <w:rPr>
                <w:b/>
                <w:u w:val="single"/>
              </w:rPr>
              <w:t>Listen and Appraise</w:t>
            </w:r>
          </w:p>
          <w:p w:rsidR="001E4244" w:rsidRDefault="001E4244" w:rsidP="001E4244">
            <w:pPr>
              <w:jc w:val="center"/>
              <w:rPr>
                <w:b/>
                <w:u w:val="single"/>
              </w:rPr>
            </w:pPr>
          </w:p>
          <w:p w:rsidR="001E4244" w:rsidRPr="001E4244" w:rsidRDefault="001E4244" w:rsidP="001E4244">
            <w:r>
              <w:t>-Consolidation of skills</w:t>
            </w:r>
          </w:p>
        </w:tc>
      </w:tr>
      <w:tr w:rsidR="001E4244" w:rsidTr="001E4244">
        <w:tc>
          <w:tcPr>
            <w:tcW w:w="2030" w:type="dxa"/>
          </w:tcPr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SCIENCE</w:t>
            </w:r>
          </w:p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1E4244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40B8840" wp14:editId="0976CD8E">
                  <wp:extent cx="763200" cy="720000"/>
                  <wp:effectExtent l="0" t="0" r="0" b="444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79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Animals including humans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 Identify and name the main parts of the human circulatory system. </w:t>
            </w:r>
          </w:p>
        </w:tc>
        <w:tc>
          <w:tcPr>
            <w:tcW w:w="1668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Animals including humans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 Describe the functions of the heart, blood vessels and blood.</w:t>
            </w:r>
          </w:p>
        </w:tc>
        <w:tc>
          <w:tcPr>
            <w:tcW w:w="1668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Animals including humans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 Investigate the impact of diet, exercise, drugs and lifestyle on the way their bodies function.</w:t>
            </w:r>
          </w:p>
        </w:tc>
        <w:tc>
          <w:tcPr>
            <w:tcW w:w="1678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Animals including humans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 Recognise the impact of diet, exercise, drugs and lifestyle on the way their bodies function.</w:t>
            </w:r>
          </w:p>
        </w:tc>
        <w:tc>
          <w:tcPr>
            <w:tcW w:w="1667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Animals including humans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-Consolidate understanding of the impact </w:t>
            </w:r>
            <w:r w:rsidRPr="00DE350B">
              <w:rPr>
                <w:rFonts w:cstheme="minorHAnsi"/>
              </w:rPr>
              <w:t>diet, exercise, drugs and lifestyle on the way their bodies function.</w:t>
            </w:r>
          </w:p>
        </w:tc>
        <w:tc>
          <w:tcPr>
            <w:tcW w:w="1668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Animals including humans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 Understand the ways in which nutrients and water are transported within animals, including humans.</w:t>
            </w:r>
          </w:p>
        </w:tc>
        <w:tc>
          <w:tcPr>
            <w:tcW w:w="1612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Animals including humans</w:t>
            </w:r>
          </w:p>
          <w:p w:rsidR="001E4244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-Describe the way in which nutrients and water are transported within animals, including humans.  </w:t>
            </w:r>
          </w:p>
          <w:p w:rsidR="001E4244" w:rsidRPr="00DE350B" w:rsidRDefault="001E4244" w:rsidP="001E4244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1612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Animals including humans</w:t>
            </w:r>
          </w:p>
          <w:p w:rsidR="001E4244" w:rsidRPr="001E4244" w:rsidRDefault="001E4244" w:rsidP="001E4244">
            <w:pPr>
              <w:rPr>
                <w:rFonts w:cstheme="minorHAnsi"/>
              </w:rPr>
            </w:pPr>
            <w:r>
              <w:rPr>
                <w:rFonts w:cstheme="minorHAnsi"/>
              </w:rPr>
              <w:t>-Recap of term’s learning and presenting in groups</w:t>
            </w:r>
          </w:p>
        </w:tc>
      </w:tr>
      <w:tr w:rsidR="001E4244" w:rsidTr="001E4244">
        <w:tc>
          <w:tcPr>
            <w:tcW w:w="2030" w:type="dxa"/>
          </w:tcPr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COMPUTING</w:t>
            </w:r>
          </w:p>
          <w:p w:rsidR="001E4244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DB86CF2" wp14:editId="173847C6">
                  <wp:extent cx="657225" cy="589440"/>
                  <wp:effectExtent l="0" t="0" r="0" b="127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231" cy="594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79" w:type="dxa"/>
          </w:tcPr>
          <w:p w:rsidR="001E4244" w:rsidRPr="00DE350B" w:rsidRDefault="001E4244" w:rsidP="001E4244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E350B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Communication</w:t>
            </w: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  <w:r w:rsidRPr="00DE350B">
              <w:rPr>
                <w:rFonts w:asciiTheme="minorHAnsi" w:hAnsiTheme="minorHAnsi" w:cstheme="minorHAnsi"/>
                <w:sz w:val="22"/>
                <w:szCs w:val="22"/>
              </w:rPr>
              <w:t>-Identify how to use a search engine.</w:t>
            </w: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4244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4244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4244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8" w:type="dxa"/>
          </w:tcPr>
          <w:p w:rsidR="001E4244" w:rsidRPr="00DE350B" w:rsidRDefault="001E4244" w:rsidP="001E4244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E350B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Communication</w:t>
            </w:r>
          </w:p>
          <w:p w:rsidR="001E4244" w:rsidRPr="00DE350B" w:rsidRDefault="001E4244" w:rsidP="001E4244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  <w:r w:rsidRPr="00DE350B">
              <w:rPr>
                <w:rFonts w:asciiTheme="minorHAnsi" w:hAnsiTheme="minorHAnsi" w:cstheme="minorHAnsi"/>
                <w:sz w:val="22"/>
                <w:szCs w:val="22"/>
              </w:rPr>
              <w:t>-Describe how search engines select results</w:t>
            </w: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8" w:type="dxa"/>
          </w:tcPr>
          <w:p w:rsidR="001E4244" w:rsidRPr="00DE350B" w:rsidRDefault="001E4244" w:rsidP="001E4244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E350B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Communication</w:t>
            </w: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  <w:r w:rsidRPr="00DE350B">
              <w:rPr>
                <w:rFonts w:asciiTheme="minorHAnsi" w:hAnsiTheme="minorHAnsi" w:cstheme="minorHAnsi"/>
                <w:sz w:val="22"/>
                <w:szCs w:val="22"/>
              </w:rPr>
              <w:t>-Explain how search results are ranked.</w:t>
            </w: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78" w:type="dxa"/>
          </w:tcPr>
          <w:p w:rsidR="001E4244" w:rsidRPr="00DE350B" w:rsidRDefault="001E4244" w:rsidP="001E4244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E350B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Communication</w:t>
            </w: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  <w:r w:rsidRPr="00DE350B">
              <w:rPr>
                <w:rFonts w:asciiTheme="minorHAnsi" w:hAnsiTheme="minorHAnsi" w:cstheme="minorHAnsi"/>
                <w:sz w:val="22"/>
                <w:szCs w:val="22"/>
              </w:rPr>
              <w:t>-Recognise why the order of results is important, and to whom.</w:t>
            </w: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7" w:type="dxa"/>
          </w:tcPr>
          <w:p w:rsidR="001E4244" w:rsidRPr="00DE350B" w:rsidRDefault="001E4244" w:rsidP="001E4244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E350B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Communication</w:t>
            </w: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  <w:r w:rsidRPr="00DE350B">
              <w:rPr>
                <w:rFonts w:asciiTheme="minorHAnsi" w:hAnsiTheme="minorHAnsi" w:cstheme="minorHAnsi"/>
                <w:sz w:val="22"/>
                <w:szCs w:val="22"/>
              </w:rPr>
              <w:t>-Recognise how we communicate using technology.</w:t>
            </w: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8" w:type="dxa"/>
          </w:tcPr>
          <w:p w:rsidR="001E4244" w:rsidRPr="00DE350B" w:rsidRDefault="001E4244" w:rsidP="001E4244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E350B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Communication</w:t>
            </w: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4244" w:rsidRPr="00DE350B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  <w:r w:rsidRPr="00DE350B">
              <w:rPr>
                <w:rFonts w:asciiTheme="minorHAnsi" w:hAnsiTheme="minorHAnsi" w:cstheme="minorHAnsi"/>
                <w:sz w:val="22"/>
                <w:szCs w:val="22"/>
              </w:rPr>
              <w:t>-Evaluate different methods of online communication.</w:t>
            </w:r>
          </w:p>
        </w:tc>
        <w:tc>
          <w:tcPr>
            <w:tcW w:w="1612" w:type="dxa"/>
          </w:tcPr>
          <w:p w:rsidR="001E4244" w:rsidRDefault="001E4244" w:rsidP="001E4244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Online Safety</w:t>
            </w:r>
          </w:p>
          <w:p w:rsidR="001E4244" w:rsidRDefault="001E4244" w:rsidP="001E4244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</w:p>
          <w:p w:rsidR="001E4244" w:rsidRPr="004B4AB9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  <w:r w:rsidRPr="004B4AB9">
              <w:rPr>
                <w:rFonts w:asciiTheme="minorHAnsi" w:hAnsiTheme="minorHAnsi" w:cstheme="minorHAnsi"/>
                <w:sz w:val="22"/>
                <w:szCs w:val="22"/>
              </w:rPr>
              <w:t>-Explain the term identity and representing oneself online.</w:t>
            </w:r>
          </w:p>
          <w:p w:rsidR="001E4244" w:rsidRPr="004B4AB9" w:rsidRDefault="001E4244" w:rsidP="001E4244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612" w:type="dxa"/>
          </w:tcPr>
          <w:p w:rsidR="001E4244" w:rsidRDefault="001E4244" w:rsidP="001E4244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Online Safety</w:t>
            </w:r>
          </w:p>
          <w:p w:rsidR="001E4244" w:rsidRDefault="001E4244" w:rsidP="001E4244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</w:p>
          <w:p w:rsidR="001E4244" w:rsidRDefault="001E4244" w:rsidP="001E4244">
            <w:pPr>
              <w:pStyle w:val="NoSpacing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-</w:t>
            </w:r>
            <w:r w:rsidRPr="001E4244">
              <w:rPr>
                <w:rFonts w:asciiTheme="minorHAnsi" w:hAnsiTheme="minorHAnsi" w:cstheme="minorHAnsi"/>
                <w:sz w:val="22"/>
                <w:szCs w:val="22"/>
              </w:rPr>
              <w:t>Describe issues online and how to deal with them.</w:t>
            </w:r>
          </w:p>
        </w:tc>
      </w:tr>
      <w:tr w:rsidR="001E4244" w:rsidTr="001E4244">
        <w:trPr>
          <w:trHeight w:val="1748"/>
        </w:trPr>
        <w:tc>
          <w:tcPr>
            <w:tcW w:w="2030" w:type="dxa"/>
          </w:tcPr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lastRenderedPageBreak/>
              <w:t>ART &amp; DESIGN TECHNOLOGY</w:t>
            </w:r>
          </w:p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52631D2" wp14:editId="05523CA7">
                  <wp:extent cx="694800" cy="720000"/>
                  <wp:effectExtent l="0" t="0" r="0" b="44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8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1E4244" w:rsidRPr="004349DC" w:rsidRDefault="001E4244" w:rsidP="001E4244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79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Activism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-Introduction to artist activists. </w:t>
            </w:r>
          </w:p>
        </w:tc>
        <w:tc>
          <w:tcPr>
            <w:tcW w:w="1668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Activism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-Develop printing techniques. </w:t>
            </w:r>
          </w:p>
        </w:tc>
        <w:tc>
          <w:tcPr>
            <w:tcW w:w="1668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Activism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-Develop collage techniques. </w:t>
            </w:r>
          </w:p>
        </w:tc>
        <w:tc>
          <w:tcPr>
            <w:tcW w:w="1678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Activism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-Develop drawing techniques. </w:t>
            </w:r>
          </w:p>
        </w:tc>
        <w:tc>
          <w:tcPr>
            <w:tcW w:w="1667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Activism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>-Apply knowledge and skills to a poster or Zine.</w:t>
            </w:r>
          </w:p>
        </w:tc>
        <w:tc>
          <w:tcPr>
            <w:tcW w:w="1668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Activism</w:t>
            </w:r>
          </w:p>
          <w:p w:rsidR="001E4244" w:rsidRPr="00DE350B" w:rsidRDefault="001E4244" w:rsidP="001E4244">
            <w:pPr>
              <w:rPr>
                <w:rFonts w:cstheme="minorHAnsi"/>
              </w:rPr>
            </w:pPr>
            <w:r w:rsidRPr="00DE350B">
              <w:rPr>
                <w:rFonts w:cstheme="minorHAnsi"/>
              </w:rPr>
              <w:t xml:space="preserve">-Share, reflect and discuss learning. </w:t>
            </w:r>
          </w:p>
        </w:tc>
        <w:tc>
          <w:tcPr>
            <w:tcW w:w="1612" w:type="dxa"/>
            <w:shd w:val="clear" w:color="auto" w:fill="auto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Activism</w:t>
            </w:r>
          </w:p>
          <w:p w:rsidR="001E4244" w:rsidRPr="004B4AB9" w:rsidRDefault="001E4244" w:rsidP="001E424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-Evaluate learning from the term. </w:t>
            </w:r>
          </w:p>
        </w:tc>
        <w:tc>
          <w:tcPr>
            <w:tcW w:w="1612" w:type="dxa"/>
          </w:tcPr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 w:rsidRPr="00DE350B">
              <w:rPr>
                <w:rFonts w:cstheme="minorHAnsi"/>
                <w:b/>
                <w:u w:val="single"/>
              </w:rPr>
              <w:t>Activism</w:t>
            </w:r>
          </w:p>
          <w:p w:rsidR="001E4244" w:rsidRPr="00DE350B" w:rsidRDefault="001E4244" w:rsidP="001E4244">
            <w:pPr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</w:rPr>
              <w:t xml:space="preserve">-Evaluate learning from the term. </w:t>
            </w:r>
          </w:p>
        </w:tc>
      </w:tr>
    </w:tbl>
    <w:p w:rsidR="0062057B" w:rsidRDefault="0062057B">
      <w:pPr>
        <w:rPr>
          <w:rFonts w:ascii="Tahoma" w:hAnsi="Tahoma" w:cs="Tahoma"/>
          <w:color w:val="4472C4" w:themeColor="accent1"/>
          <w:sz w:val="24"/>
          <w:szCs w:val="24"/>
        </w:rPr>
      </w:pPr>
    </w:p>
    <w:p w:rsidR="006E4A8E" w:rsidRPr="00E52E06" w:rsidRDefault="006E4A8E">
      <w:pPr>
        <w:rPr>
          <w:rFonts w:cstheme="minorHAnsi"/>
          <w:color w:val="4472C4" w:themeColor="accent1"/>
        </w:rPr>
      </w:pPr>
      <w:r w:rsidRPr="00E52E06">
        <w:rPr>
          <w:rFonts w:cstheme="minorHAnsi"/>
          <w:color w:val="4472C4" w:themeColor="accent1"/>
        </w:rPr>
        <w:t>The full list of books that could be used this term can be found on the website @link but will include:</w:t>
      </w:r>
    </w:p>
    <w:p w:rsidR="006E4A8E" w:rsidRPr="006E4A8E" w:rsidRDefault="00497A9B">
      <w:pPr>
        <w:rPr>
          <w:rFonts w:ascii="Britannic Bold" w:hAnsi="Britannic Bold"/>
          <w:sz w:val="56"/>
          <w:szCs w:val="56"/>
        </w:rPr>
      </w:pPr>
      <w:r>
        <w:rPr>
          <w:rFonts w:ascii="Britannic Bold" w:hAnsi="Britannic Bold"/>
          <w:sz w:val="56"/>
          <w:szCs w:val="56"/>
        </w:rPr>
        <w:t xml:space="preserve">     </w:t>
      </w:r>
      <w:r w:rsidR="00BA7585" w:rsidRPr="00BA7585">
        <w:rPr>
          <w:rFonts w:ascii="Britannic Bold" w:hAnsi="Britannic Bold"/>
          <w:noProof/>
          <w:sz w:val="56"/>
          <w:szCs w:val="56"/>
        </w:rPr>
        <w:drawing>
          <wp:anchor distT="0" distB="0" distL="114300" distR="114300" simplePos="0" relativeHeight="251686912" behindDoc="0" locked="0" layoutInCell="1" allowOverlap="1" wp14:anchorId="2049B8BE" wp14:editId="47411CA0">
            <wp:simplePos x="0" y="0"/>
            <wp:positionH relativeFrom="margin">
              <wp:posOffset>0</wp:posOffset>
            </wp:positionH>
            <wp:positionV relativeFrom="paragraph">
              <wp:posOffset>526415</wp:posOffset>
            </wp:positionV>
            <wp:extent cx="982980" cy="1225550"/>
            <wp:effectExtent l="0" t="0" r="7620" b="0"/>
            <wp:wrapSquare wrapText="bothSides"/>
            <wp:docPr id="1595866425" name="Picture 1595866425" descr="C:\Users\oliver.jerreat\AppData\Local\Microsoft\Windows\INetCache\Content.MSO\180B110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iver.jerreat\AppData\Local\Microsoft\Windows\INetCache\Content.MSO\180B1100.t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122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585" w:rsidRPr="00BA7585">
        <w:rPr>
          <w:rFonts w:ascii="Britannic Bold" w:hAnsi="Britannic Bold"/>
          <w:noProof/>
          <w:sz w:val="56"/>
          <w:szCs w:val="56"/>
        </w:rPr>
        <w:drawing>
          <wp:anchor distT="0" distB="0" distL="114300" distR="114300" simplePos="0" relativeHeight="251687936" behindDoc="0" locked="0" layoutInCell="1" allowOverlap="1" wp14:anchorId="5844C62B" wp14:editId="61733364">
            <wp:simplePos x="0" y="0"/>
            <wp:positionH relativeFrom="column">
              <wp:posOffset>1158240</wp:posOffset>
            </wp:positionH>
            <wp:positionV relativeFrom="paragraph">
              <wp:posOffset>525780</wp:posOffset>
            </wp:positionV>
            <wp:extent cx="822960" cy="1248410"/>
            <wp:effectExtent l="0" t="0" r="0" b="8890"/>
            <wp:wrapSquare wrapText="bothSides"/>
            <wp:docPr id="2" name="Picture 2" descr="C:\Users\oliver.jerreat\AppData\Local\Microsoft\Windows\INetCache\Content.MSO\91839F0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liver.jerreat\AppData\Local\Microsoft\Windows\INetCache\Content.MSO\91839F0E.t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585" w:rsidRPr="00BA7585">
        <w:rPr>
          <w:rFonts w:ascii="Britannic Bold" w:hAnsi="Britannic Bold"/>
          <w:noProof/>
          <w:sz w:val="56"/>
          <w:szCs w:val="56"/>
        </w:rPr>
        <w:drawing>
          <wp:anchor distT="0" distB="0" distL="114300" distR="114300" simplePos="0" relativeHeight="251688960" behindDoc="0" locked="0" layoutInCell="1" allowOverlap="1" wp14:anchorId="337B4761" wp14:editId="1B6E2A7C">
            <wp:simplePos x="0" y="0"/>
            <wp:positionH relativeFrom="column">
              <wp:posOffset>2156460</wp:posOffset>
            </wp:positionH>
            <wp:positionV relativeFrom="paragraph">
              <wp:posOffset>526415</wp:posOffset>
            </wp:positionV>
            <wp:extent cx="830580" cy="1276350"/>
            <wp:effectExtent l="0" t="0" r="7620" b="0"/>
            <wp:wrapSquare wrapText="bothSides"/>
            <wp:docPr id="34" name="Picture 34" descr="A book cover with a child and dog on a rocky bea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book cover with a child and dog on a rocky beac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E4A8E" w:rsidRPr="006E4A8E" w:rsidSect="005C10DC">
      <w:pgSz w:w="16838" w:h="11906" w:orient="landscape"/>
      <w:pgMar w:top="454" w:right="962" w:bottom="136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A2C49"/>
    <w:multiLevelType w:val="hybridMultilevel"/>
    <w:tmpl w:val="6F4899F2"/>
    <w:lvl w:ilvl="0" w:tplc="213091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E27A1"/>
    <w:multiLevelType w:val="hybridMultilevel"/>
    <w:tmpl w:val="0BCE24A0"/>
    <w:lvl w:ilvl="0" w:tplc="64D0FD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89543D"/>
    <w:multiLevelType w:val="hybridMultilevel"/>
    <w:tmpl w:val="5ACCDA56"/>
    <w:lvl w:ilvl="0" w:tplc="63228A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D2B29"/>
    <w:multiLevelType w:val="hybridMultilevel"/>
    <w:tmpl w:val="AABEE16E"/>
    <w:lvl w:ilvl="0" w:tplc="D61EDD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791FFC"/>
    <w:multiLevelType w:val="hybridMultilevel"/>
    <w:tmpl w:val="97B46DAA"/>
    <w:lvl w:ilvl="0" w:tplc="E9B091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C9455C"/>
    <w:multiLevelType w:val="hybridMultilevel"/>
    <w:tmpl w:val="E81C0AF4"/>
    <w:lvl w:ilvl="0" w:tplc="060430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97795"/>
    <w:multiLevelType w:val="hybridMultilevel"/>
    <w:tmpl w:val="C5ACEE24"/>
    <w:lvl w:ilvl="0" w:tplc="F04065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05C99"/>
    <w:multiLevelType w:val="hybridMultilevel"/>
    <w:tmpl w:val="3B128D62"/>
    <w:lvl w:ilvl="0" w:tplc="6AC0DE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1354FA"/>
    <w:multiLevelType w:val="hybridMultilevel"/>
    <w:tmpl w:val="D3A27FCE"/>
    <w:lvl w:ilvl="0" w:tplc="250239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4A05B2"/>
    <w:multiLevelType w:val="hybridMultilevel"/>
    <w:tmpl w:val="26EA6438"/>
    <w:lvl w:ilvl="0" w:tplc="4192D1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3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A8E"/>
    <w:rsid w:val="00073E65"/>
    <w:rsid w:val="000A4F7A"/>
    <w:rsid w:val="00122A75"/>
    <w:rsid w:val="001850D0"/>
    <w:rsid w:val="00192B0F"/>
    <w:rsid w:val="001E4244"/>
    <w:rsid w:val="00244CBE"/>
    <w:rsid w:val="002821C4"/>
    <w:rsid w:val="00291350"/>
    <w:rsid w:val="00312328"/>
    <w:rsid w:val="003F4C9A"/>
    <w:rsid w:val="00417F9A"/>
    <w:rsid w:val="004349DC"/>
    <w:rsid w:val="004451C3"/>
    <w:rsid w:val="00480103"/>
    <w:rsid w:val="00497A9B"/>
    <w:rsid w:val="00497DB7"/>
    <w:rsid w:val="004A623E"/>
    <w:rsid w:val="004B3643"/>
    <w:rsid w:val="004B4AB9"/>
    <w:rsid w:val="004C24D6"/>
    <w:rsid w:val="004F0187"/>
    <w:rsid w:val="004F1122"/>
    <w:rsid w:val="00505488"/>
    <w:rsid w:val="00513FFC"/>
    <w:rsid w:val="00564F4C"/>
    <w:rsid w:val="005828BE"/>
    <w:rsid w:val="005909FC"/>
    <w:rsid w:val="005C10DC"/>
    <w:rsid w:val="005D3B18"/>
    <w:rsid w:val="0062057B"/>
    <w:rsid w:val="0063520E"/>
    <w:rsid w:val="00660CAB"/>
    <w:rsid w:val="00680CE7"/>
    <w:rsid w:val="0069789B"/>
    <w:rsid w:val="006A2BE0"/>
    <w:rsid w:val="006B762E"/>
    <w:rsid w:val="006C226A"/>
    <w:rsid w:val="006E4A8E"/>
    <w:rsid w:val="00713F48"/>
    <w:rsid w:val="007418A0"/>
    <w:rsid w:val="00745129"/>
    <w:rsid w:val="007C1335"/>
    <w:rsid w:val="007C797E"/>
    <w:rsid w:val="0081624A"/>
    <w:rsid w:val="00831CD5"/>
    <w:rsid w:val="008521CA"/>
    <w:rsid w:val="008850FF"/>
    <w:rsid w:val="00892062"/>
    <w:rsid w:val="008A0360"/>
    <w:rsid w:val="008A5414"/>
    <w:rsid w:val="008A6CA8"/>
    <w:rsid w:val="008F121A"/>
    <w:rsid w:val="00944309"/>
    <w:rsid w:val="00966F83"/>
    <w:rsid w:val="00991AC2"/>
    <w:rsid w:val="009D1690"/>
    <w:rsid w:val="00A15BA2"/>
    <w:rsid w:val="00A31DD3"/>
    <w:rsid w:val="00A67241"/>
    <w:rsid w:val="00A77C1C"/>
    <w:rsid w:val="00A85CFF"/>
    <w:rsid w:val="00AC14F3"/>
    <w:rsid w:val="00AC266A"/>
    <w:rsid w:val="00B01A29"/>
    <w:rsid w:val="00BA7585"/>
    <w:rsid w:val="00C06F6A"/>
    <w:rsid w:val="00CA4D7F"/>
    <w:rsid w:val="00CE1515"/>
    <w:rsid w:val="00CE5604"/>
    <w:rsid w:val="00CF1510"/>
    <w:rsid w:val="00CF273A"/>
    <w:rsid w:val="00CF4B7C"/>
    <w:rsid w:val="00D063F9"/>
    <w:rsid w:val="00D2039F"/>
    <w:rsid w:val="00D81CAB"/>
    <w:rsid w:val="00D86A5F"/>
    <w:rsid w:val="00DD471C"/>
    <w:rsid w:val="00DE350B"/>
    <w:rsid w:val="00DF6C43"/>
    <w:rsid w:val="00E14D2A"/>
    <w:rsid w:val="00E52E06"/>
    <w:rsid w:val="00E900C8"/>
    <w:rsid w:val="00E97B61"/>
    <w:rsid w:val="00ED160A"/>
    <w:rsid w:val="00ED1831"/>
    <w:rsid w:val="00ED7E6E"/>
    <w:rsid w:val="00F12809"/>
    <w:rsid w:val="00F96D47"/>
    <w:rsid w:val="00FF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BEF98"/>
  <w15:chartTrackingRefBased/>
  <w15:docId w15:val="{AF617100-3156-4639-A0EC-856FE8A73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4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05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7F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7F9A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F3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F7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F121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E52E06"/>
  </w:style>
  <w:style w:type="character" w:customStyle="1" w:styleId="eop">
    <w:name w:val="eop"/>
    <w:basedOn w:val="DefaultParagraphFont"/>
    <w:rsid w:val="00E52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44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9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1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7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hyperlink" Target="https://commons.wikimedia.org/wiki/File:Religious_syms.png" TargetMode="External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1498</Words>
  <Characters>8544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8865213 Headteacher</dc:creator>
  <cp:keywords/>
  <dc:description/>
  <cp:lastModifiedBy>Mrs Laura TRELEAVEN</cp:lastModifiedBy>
  <cp:revision>6</cp:revision>
  <cp:lastPrinted>2024-07-04T07:18:00Z</cp:lastPrinted>
  <dcterms:created xsi:type="dcterms:W3CDTF">2026-06-23T11:25:00Z</dcterms:created>
  <dcterms:modified xsi:type="dcterms:W3CDTF">2026-07-20T06:30:00Z</dcterms:modified>
</cp:coreProperties>
</file>